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1A281" w14:textId="21029069" w:rsidR="00412F84" w:rsidRPr="00480535" w:rsidRDefault="00412F84" w:rsidP="003C1696">
      <w:pPr>
        <w:spacing w:line="240" w:lineRule="auto"/>
        <w:rPr>
          <w:b/>
          <w:bCs/>
        </w:rPr>
      </w:pPr>
      <w:r w:rsidRPr="00D07B10">
        <w:rPr>
          <w:b/>
          <w:bCs/>
        </w:rPr>
        <w:t>Ειδική Ενημέρωση για την Επεξεργασία Δεδομένων Προσωπικού Χαρακτήρα</w:t>
      </w:r>
    </w:p>
    <w:p w14:paraId="7103DD51" w14:textId="555AF053" w:rsidR="00412F84" w:rsidRPr="00BE1C7B" w:rsidRDefault="00412F84" w:rsidP="003C1696">
      <w:pPr>
        <w:spacing w:line="240" w:lineRule="auto"/>
        <w:rPr>
          <w:highlight w:val="yellow"/>
        </w:rPr>
      </w:pPr>
      <w:r w:rsidRPr="00820C23">
        <w:t>Η</w:t>
      </w:r>
      <w:r w:rsidRPr="00B80E3D">
        <w:t xml:space="preserve"> «</w:t>
      </w:r>
      <w:proofErr w:type="spellStart"/>
      <w:r w:rsidR="00262A3F">
        <w:rPr>
          <w:lang w:val="en-US"/>
        </w:rPr>
        <w:t>Metlen</w:t>
      </w:r>
      <w:proofErr w:type="spellEnd"/>
      <w:r w:rsidRPr="00B80E3D">
        <w:t xml:space="preserve"> </w:t>
      </w:r>
      <w:r w:rsidRPr="00101DF7">
        <w:rPr>
          <w:lang w:val="en-US"/>
        </w:rPr>
        <w:t>Energy</w:t>
      </w:r>
      <w:r w:rsidRPr="00B80E3D">
        <w:t xml:space="preserve"> &amp; </w:t>
      </w:r>
      <w:r w:rsidRPr="00101DF7">
        <w:rPr>
          <w:lang w:val="en-US"/>
        </w:rPr>
        <w:t>Metals</w:t>
      </w:r>
      <w:r w:rsidRPr="00B80E3D">
        <w:t xml:space="preserve"> </w:t>
      </w:r>
      <w:r w:rsidRPr="00820C23">
        <w:t>Α</w:t>
      </w:r>
      <w:r w:rsidRPr="00B80E3D">
        <w:t>.</w:t>
      </w:r>
      <w:r w:rsidRPr="00820C23">
        <w:t>Ε</w:t>
      </w:r>
      <w:r w:rsidRPr="00B80E3D">
        <w:t xml:space="preserve">.» </w:t>
      </w:r>
      <w:r>
        <w:t xml:space="preserve">που εδρεύει στο Μαρούσι Αττικής, οδός </w:t>
      </w:r>
      <w:r w:rsidRPr="00820C23">
        <w:t>Αρτέμιδος</w:t>
      </w:r>
      <w:r>
        <w:t xml:space="preserve"> </w:t>
      </w:r>
      <w:r w:rsidRPr="00820C23">
        <w:t>8</w:t>
      </w:r>
      <w:r>
        <w:t>,</w:t>
      </w:r>
      <w:r w:rsidRPr="00820C23">
        <w:t xml:space="preserve"> 151 25 (εφεξής η «</w:t>
      </w:r>
      <w:r w:rsidRPr="00820C23">
        <w:rPr>
          <w:b/>
          <w:bCs/>
        </w:rPr>
        <w:t>Εταιρεία</w:t>
      </w:r>
      <w:r w:rsidRPr="00820C23">
        <w:t>»)</w:t>
      </w:r>
      <w:r>
        <w:t xml:space="preserve">, με την ιδιότητά της ως Υπεύθυνος Επεξεργασίας,  ενημερώνει σύμφωνα με </w:t>
      </w:r>
      <w:r w:rsidRPr="00820C23">
        <w:t xml:space="preserve">τον Κανονισμό </w:t>
      </w:r>
      <w:r>
        <w:t xml:space="preserve">(ΕΕ) </w:t>
      </w:r>
      <w:r w:rsidRPr="00820C23">
        <w:t>2016/679 (εφεξής ο «ΓΚΠΔ»)</w:t>
      </w:r>
      <w:r>
        <w:t xml:space="preserve"> </w:t>
      </w:r>
      <w:r w:rsidRPr="00820C23">
        <w:t xml:space="preserve">και την εν γένει ισχύουσα </w:t>
      </w:r>
      <w:r w:rsidRPr="00CC4E2F">
        <w:t xml:space="preserve">νομοθεσία για την προστασία δεδομένων, τα φυσικά πρόσωπα  που θα </w:t>
      </w:r>
      <w:r w:rsidR="00281641" w:rsidRPr="00BE1C7B">
        <w:t>εκδηλώσουν</w:t>
      </w:r>
      <w:r w:rsidR="000618AE" w:rsidRPr="00BE1C7B">
        <w:t xml:space="preserve"> ενδιαφέρον </w:t>
      </w:r>
      <w:r w:rsidR="007A7855" w:rsidRPr="00BE1C7B">
        <w:t xml:space="preserve">να ενημερωθούν για </w:t>
      </w:r>
      <w:r w:rsidR="005F2C9A" w:rsidRPr="00BE1C7B">
        <w:t>προϊόντα</w:t>
      </w:r>
      <w:r w:rsidR="007A7855" w:rsidRPr="00BE1C7B">
        <w:t xml:space="preserve"> και υπηρεσίες </w:t>
      </w:r>
      <w:r w:rsidR="00B4047B" w:rsidRPr="00BE1C7B">
        <w:t xml:space="preserve">της Εταιρείας </w:t>
      </w:r>
      <w:r w:rsidR="00A44058" w:rsidRPr="00BE1C7B">
        <w:t xml:space="preserve">που απευθύνονται </w:t>
      </w:r>
      <w:r w:rsidR="00DE7CFC" w:rsidRPr="00BE1C7B">
        <w:t>σε Επιχειρήσεις</w:t>
      </w:r>
      <w:r w:rsidR="00344C22">
        <w:t xml:space="preserve"> ή</w:t>
      </w:r>
      <w:r w:rsidR="00542CFE">
        <w:t xml:space="preserve"> να συμμετάσχουν </w:t>
      </w:r>
      <w:r w:rsidR="006F116D">
        <w:t xml:space="preserve">σε διαγωνισμό </w:t>
      </w:r>
      <w:r w:rsidR="00DD50B5">
        <w:t>της Εταιρείας</w:t>
      </w:r>
      <w:r w:rsidR="00DE7CFC" w:rsidRPr="00BE1C7B">
        <w:t xml:space="preserve"> </w:t>
      </w:r>
      <w:r w:rsidRPr="00CC4E2F">
        <w:t xml:space="preserve">για τα εξής: </w:t>
      </w:r>
    </w:p>
    <w:p w14:paraId="5AFB68C1" w14:textId="357611C3" w:rsidR="00412F84" w:rsidRPr="00101DF7" w:rsidRDefault="00412F84" w:rsidP="003C1696">
      <w:pPr>
        <w:pStyle w:val="ListParagraph"/>
        <w:numPr>
          <w:ilvl w:val="1"/>
          <w:numId w:val="8"/>
        </w:numPr>
        <w:spacing w:after="160" w:line="240" w:lineRule="auto"/>
        <w:rPr>
          <w:b/>
          <w:bCs/>
        </w:rPr>
      </w:pPr>
      <w:r w:rsidRPr="00101DF7">
        <w:rPr>
          <w:b/>
          <w:bCs/>
        </w:rPr>
        <w:t xml:space="preserve">Επεξεργασία δεδομένων προσωπικού χαρακτήρα </w:t>
      </w:r>
    </w:p>
    <w:p w14:paraId="79EE8FE6" w14:textId="77777777" w:rsidR="00412F84" w:rsidRPr="00820C23" w:rsidRDefault="00412F84" w:rsidP="003C1696">
      <w:pPr>
        <w:spacing w:line="240" w:lineRule="auto"/>
      </w:pPr>
      <w:r w:rsidRPr="00820C23">
        <w:rPr>
          <w:b/>
          <w:bCs/>
        </w:rPr>
        <w:t>1.1      Κατηγορίες δεδομένων προσωπικού χαρακτήρα</w:t>
      </w:r>
      <w:r>
        <w:rPr>
          <w:b/>
          <w:bCs/>
        </w:rPr>
        <w:t xml:space="preserve"> και σκοποί επεξεργασίας</w:t>
      </w:r>
    </w:p>
    <w:p w14:paraId="501357F3" w14:textId="77777777" w:rsidR="00412F84" w:rsidRPr="00101DF7" w:rsidRDefault="00412F84" w:rsidP="003C1696">
      <w:pPr>
        <w:spacing w:line="240" w:lineRule="auto"/>
      </w:pPr>
      <w:r w:rsidRPr="00820C23">
        <w:t>Η Εταιρεία επεξεργάζεται τα παρακάτω</w:t>
      </w:r>
      <w:r>
        <w:t xml:space="preserve"> ελάχιστα απαιτούμενα </w:t>
      </w:r>
      <w:r w:rsidRPr="00820C23">
        <w:t xml:space="preserve">Προσωπικά Δεδομένα </w:t>
      </w:r>
      <w:r>
        <w:t>φυσικού προσώπου, για τους εξής σκοπούς</w:t>
      </w:r>
      <w:r w:rsidRPr="00820C23">
        <w:t>:</w:t>
      </w:r>
    </w:p>
    <w:p w14:paraId="1121E69D" w14:textId="3AF62E87" w:rsidR="00412F84" w:rsidRDefault="00412F84" w:rsidP="003C1696">
      <w:pPr>
        <w:spacing w:line="240" w:lineRule="auto"/>
      </w:pPr>
      <w:r w:rsidRPr="00CC4E2F">
        <w:t xml:space="preserve">(α) </w:t>
      </w:r>
      <w:r w:rsidR="007A4F85" w:rsidRPr="00BE1C7B">
        <w:rPr>
          <w:b/>
          <w:bCs/>
        </w:rPr>
        <w:t xml:space="preserve">Επικοινωνία στο </w:t>
      </w:r>
      <w:r w:rsidR="00CC4E2F" w:rsidRPr="00BE1C7B">
        <w:rPr>
          <w:b/>
          <w:bCs/>
        </w:rPr>
        <w:t xml:space="preserve">πλαίσιο εκδήλωσης </w:t>
      </w:r>
      <w:r w:rsidR="00CC4E2F" w:rsidRPr="003C1696">
        <w:rPr>
          <w:b/>
          <w:bCs/>
        </w:rPr>
        <w:t>ενδιαφέροντος</w:t>
      </w:r>
      <w:r w:rsidRPr="003C1696">
        <w:rPr>
          <w:b/>
          <w:bCs/>
        </w:rPr>
        <w:t xml:space="preserve"> </w:t>
      </w:r>
      <w:r w:rsidR="003C1696" w:rsidRPr="003C1696">
        <w:rPr>
          <w:b/>
          <w:bCs/>
        </w:rPr>
        <w:t>για προϊόντα</w:t>
      </w:r>
      <w:r w:rsidR="003C1696">
        <w:rPr>
          <w:b/>
          <w:bCs/>
        </w:rPr>
        <w:t xml:space="preserve"> και υπηρεσίες</w:t>
      </w:r>
      <w:r w:rsidRPr="00CC4E2F">
        <w:t xml:space="preserve">: Όνομα, επώνυμο, αριθμό κινητού τηλεφώνου και </w:t>
      </w:r>
      <w:r w:rsidRPr="00CC4E2F">
        <w:rPr>
          <w:lang w:val="en-US"/>
        </w:rPr>
        <w:t>email</w:t>
      </w:r>
      <w:r w:rsidR="00AC3A65">
        <w:t>.</w:t>
      </w:r>
    </w:p>
    <w:p w14:paraId="5BE140B3" w14:textId="1CC29472" w:rsidR="002367FB" w:rsidRPr="00CC4E2F" w:rsidRDefault="002367FB" w:rsidP="003C1696">
      <w:pPr>
        <w:spacing w:line="240" w:lineRule="auto"/>
      </w:pPr>
      <w:r>
        <w:t xml:space="preserve">(β) </w:t>
      </w:r>
      <w:r w:rsidRPr="002367FB">
        <w:rPr>
          <w:b/>
          <w:bCs/>
        </w:rPr>
        <w:t>Συμμετοχή στο Διαγωνισμό</w:t>
      </w:r>
      <w:r w:rsidRPr="002367FB">
        <w:t xml:space="preserve"> : Όνομα, επώνυμο, αριθμό κινητού τηλεφώνου και </w:t>
      </w:r>
      <w:r w:rsidRPr="002367FB">
        <w:rPr>
          <w:lang w:val="en-US"/>
        </w:rPr>
        <w:t>email</w:t>
      </w:r>
      <w:r w:rsidRPr="002367FB">
        <w:t xml:space="preserve"> για το σύνολο των συμμετεχόντων.</w:t>
      </w:r>
      <w:r w:rsidR="00BC351C">
        <w:t xml:space="preserve"> </w:t>
      </w:r>
    </w:p>
    <w:p w14:paraId="6C093E7E" w14:textId="77777777" w:rsidR="00412F84" w:rsidRPr="00820C23" w:rsidRDefault="00412F84" w:rsidP="003C1696">
      <w:pPr>
        <w:spacing w:line="240" w:lineRule="auto"/>
      </w:pPr>
      <w:r w:rsidRPr="00820C23">
        <w:rPr>
          <w:b/>
          <w:bCs/>
        </w:rPr>
        <w:t>1.</w:t>
      </w:r>
      <w:r>
        <w:rPr>
          <w:b/>
          <w:bCs/>
        </w:rPr>
        <w:t>2</w:t>
      </w:r>
      <w:r w:rsidRPr="00820C23">
        <w:rPr>
          <w:b/>
          <w:bCs/>
        </w:rPr>
        <w:t>      Νομικ</w:t>
      </w:r>
      <w:r>
        <w:rPr>
          <w:b/>
          <w:bCs/>
        </w:rPr>
        <w:t>ή</w:t>
      </w:r>
      <w:r w:rsidRPr="00820C23">
        <w:rPr>
          <w:b/>
          <w:bCs/>
        </w:rPr>
        <w:t xml:space="preserve"> βάσ</w:t>
      </w:r>
      <w:r>
        <w:rPr>
          <w:b/>
          <w:bCs/>
        </w:rPr>
        <w:t>η</w:t>
      </w:r>
      <w:r w:rsidRPr="00820C23">
        <w:rPr>
          <w:b/>
          <w:bCs/>
        </w:rPr>
        <w:t xml:space="preserve"> επεξεργασίας</w:t>
      </w:r>
    </w:p>
    <w:p w14:paraId="39AF5B77" w14:textId="77777777" w:rsidR="00412F84" w:rsidRPr="00820C23" w:rsidRDefault="00412F84" w:rsidP="003C1696">
      <w:pPr>
        <w:spacing w:line="240" w:lineRule="auto"/>
      </w:pPr>
      <w:r w:rsidRPr="00820C23">
        <w:t xml:space="preserve">H </w:t>
      </w:r>
      <w:r>
        <w:t>Εταιρεία επεξεργάζεται τα</w:t>
      </w:r>
      <w:r w:rsidRPr="00820C23">
        <w:t xml:space="preserve"> Προσωπικ</w:t>
      </w:r>
      <w:r>
        <w:t>ά</w:t>
      </w:r>
      <w:r w:rsidRPr="00820C23">
        <w:t xml:space="preserve"> Δεδομέν</w:t>
      </w:r>
      <w:r>
        <w:t>α βάσει των ακόλουθων νομικών βάσεων επεξεργασίας</w:t>
      </w:r>
      <w:r w:rsidRPr="00820C23">
        <w:t>:</w:t>
      </w:r>
    </w:p>
    <w:p w14:paraId="1754A918" w14:textId="3E8E375A" w:rsidR="00412F84" w:rsidRDefault="00412F84" w:rsidP="003C1696">
      <w:pPr>
        <w:spacing w:line="240" w:lineRule="auto"/>
      </w:pPr>
      <w:r w:rsidRPr="00820C23">
        <w:t>(α)  </w:t>
      </w:r>
      <w:r>
        <w:t>Για τον σκοπό επεξεργασίας 1.1.α,</w:t>
      </w:r>
      <w:r w:rsidRPr="00820C23">
        <w:t> </w:t>
      </w:r>
      <w:r w:rsidR="001A1F51" w:rsidRPr="001A1F51">
        <w:t xml:space="preserve">η επεξεργασία είναι απαραίτητη για την εκτέλεση των αναγκαίων ενεργειών, κατ’ αίτηση του υποκειμένου των δεδομένων, πριν τη σύναψη της σύμβασης </w:t>
      </w:r>
      <w:r w:rsidRPr="00820C23">
        <w:t>(Άρθρο 6</w:t>
      </w:r>
      <w:r>
        <w:t>.</w:t>
      </w:r>
      <w:r w:rsidRPr="00820C23">
        <w:t>1</w:t>
      </w:r>
      <w:r>
        <w:t>.</w:t>
      </w:r>
      <w:r w:rsidRPr="00820C23">
        <w:t>β του ΓΚΠΔ)</w:t>
      </w:r>
      <w:r>
        <w:t>.</w:t>
      </w:r>
    </w:p>
    <w:p w14:paraId="3426843F" w14:textId="71EDCEF9" w:rsidR="000D7F28" w:rsidRPr="00820C23" w:rsidRDefault="000D7F28" w:rsidP="003C1696">
      <w:pPr>
        <w:spacing w:line="240" w:lineRule="auto"/>
      </w:pPr>
      <w:r>
        <w:t xml:space="preserve">(β) </w:t>
      </w:r>
      <w:r w:rsidR="003129D8" w:rsidRPr="003129D8">
        <w:t>Για τον σκοπό επεξεργασίας 1.1.</w:t>
      </w:r>
      <w:r w:rsidR="003129D8">
        <w:t>β</w:t>
      </w:r>
      <w:r w:rsidR="003129D8" w:rsidRPr="003129D8">
        <w:t>, η επεξεργασία είναι απαραίτητη για την εκτέλεση σύμβασης (Όροι Διαγωνισμού) της οποίας το υποκείμενο των δεδομένων είναι συμβαλλόμενο μέρος (Άρθρο 6.1.β του ΓΚΠΔ).</w:t>
      </w:r>
    </w:p>
    <w:p w14:paraId="441B419F" w14:textId="77777777" w:rsidR="00412F84" w:rsidRPr="002D2453" w:rsidRDefault="00412F84" w:rsidP="003C1696">
      <w:pPr>
        <w:spacing w:line="240" w:lineRule="auto"/>
      </w:pPr>
      <w:r w:rsidRPr="00101DF7">
        <w:t>Η</w:t>
      </w:r>
      <w:r w:rsidRPr="002D2453">
        <w:t xml:space="preserve"> Εταιρεία ενδέχεται να επεξεργασθεί τα δεδομένα σας για </w:t>
      </w:r>
      <w:r w:rsidRPr="00101DF7">
        <w:t>τη</w:t>
      </w:r>
      <w:r w:rsidRPr="002D2453">
        <w:t xml:space="preserve"> συμμόρφωσ</w:t>
      </w:r>
      <w:r w:rsidRPr="00101DF7">
        <w:t>ή της</w:t>
      </w:r>
      <w:r w:rsidRPr="002D2453">
        <w:t xml:space="preserve"> με υποχρεώσεις που </w:t>
      </w:r>
      <w:r w:rsidRPr="00101DF7">
        <w:t>απορρέουν</w:t>
      </w:r>
      <w:r w:rsidRPr="002D2453">
        <w:t xml:space="preserve"> από το εκάστοτε ισχύον νομοθετικό και κανονιστικό πλαίσιο</w:t>
      </w:r>
      <w:r w:rsidRPr="00101DF7">
        <w:t>,</w:t>
      </w:r>
      <w:r w:rsidRPr="002D2453">
        <w:t xml:space="preserve"> </w:t>
      </w:r>
      <w:r w:rsidRPr="00101DF7">
        <w:t xml:space="preserve">σε περιπτώσεις κατά τις οποίες ζητηθούν στοιχεία από ελεγκτικές ή άλλες Αρχές </w:t>
      </w:r>
      <w:r w:rsidRPr="002D2453">
        <w:t>(Άρθρο 6.1.γ του ΓΚΠΔ)</w:t>
      </w:r>
      <w:r w:rsidRPr="00101DF7">
        <w:t xml:space="preserve">, καθώς και για την προάσπιση των έννομων συμφερόντων της σε περίπτωση δικαστικών η άλλων διενέξεων </w:t>
      </w:r>
      <w:r w:rsidRPr="002D2453">
        <w:t>(Άρθρο 6.1.στ του ΓΚΠΔ).  </w:t>
      </w:r>
    </w:p>
    <w:p w14:paraId="64B1492D" w14:textId="77777777" w:rsidR="00412F84" w:rsidRPr="00820C23" w:rsidRDefault="00412F84" w:rsidP="003C1696">
      <w:pPr>
        <w:spacing w:line="240" w:lineRule="auto"/>
      </w:pPr>
      <w:r w:rsidRPr="00820C23">
        <w:rPr>
          <w:b/>
          <w:bCs/>
        </w:rPr>
        <w:t>1.</w:t>
      </w:r>
      <w:r>
        <w:rPr>
          <w:b/>
          <w:bCs/>
        </w:rPr>
        <w:t>3</w:t>
      </w:r>
      <w:r w:rsidRPr="00820C23">
        <w:rPr>
          <w:b/>
          <w:bCs/>
        </w:rPr>
        <w:t>      Αποδέκτες, διαβιβάσεις και εκτελούντες την επεξεργασία</w:t>
      </w:r>
    </w:p>
    <w:p w14:paraId="0B2C8DF4" w14:textId="1DE9DB9C" w:rsidR="00BE1C7B" w:rsidRPr="007E7B88" w:rsidRDefault="007E7B88" w:rsidP="003C1696">
      <w:pPr>
        <w:spacing w:before="120" w:after="120" w:line="240" w:lineRule="auto"/>
        <w:jc w:val="both"/>
      </w:pPr>
      <w:r>
        <w:t>Δεν υφίστανται.</w:t>
      </w:r>
    </w:p>
    <w:p w14:paraId="44C7F5DE" w14:textId="77777777" w:rsidR="00412F84" w:rsidRPr="00820C23" w:rsidRDefault="00412F84" w:rsidP="003C1696">
      <w:pPr>
        <w:spacing w:line="240" w:lineRule="auto"/>
      </w:pPr>
      <w:r w:rsidRPr="00820C23">
        <w:rPr>
          <w:b/>
          <w:bCs/>
        </w:rPr>
        <w:t>1.</w:t>
      </w:r>
      <w:r>
        <w:rPr>
          <w:b/>
          <w:bCs/>
        </w:rPr>
        <w:t>4</w:t>
      </w:r>
      <w:r w:rsidRPr="00820C23">
        <w:rPr>
          <w:b/>
          <w:bCs/>
        </w:rPr>
        <w:t xml:space="preserve"> Χρόνος Τήρησης Δεδομένων</w:t>
      </w:r>
    </w:p>
    <w:p w14:paraId="46300CC2" w14:textId="77777777" w:rsidR="00412F84" w:rsidRDefault="00412F84" w:rsidP="003C1696">
      <w:pPr>
        <w:spacing w:line="240" w:lineRule="auto"/>
      </w:pPr>
      <w:r>
        <w:t>Τ</w:t>
      </w:r>
      <w:r w:rsidRPr="00820C23">
        <w:t xml:space="preserve">α προσωπικά δεδομένα διατηρούνται για </w:t>
      </w:r>
      <w:r>
        <w:t xml:space="preserve">τρεις (3) μήνες </w:t>
      </w:r>
      <w:r w:rsidRPr="00820C23">
        <w:t xml:space="preserve">και στη συνέχεια διαγράφονται με ασφαλή διαδικασία. </w:t>
      </w:r>
    </w:p>
    <w:p w14:paraId="3C663ECD" w14:textId="77777777" w:rsidR="00412F84" w:rsidRPr="00101DF7" w:rsidRDefault="00412F84" w:rsidP="003C1696">
      <w:pPr>
        <w:pStyle w:val="ListParagraph"/>
        <w:numPr>
          <w:ilvl w:val="1"/>
          <w:numId w:val="8"/>
        </w:numPr>
        <w:spacing w:after="160" w:line="240" w:lineRule="auto"/>
        <w:rPr>
          <w:b/>
          <w:bCs/>
        </w:rPr>
      </w:pPr>
      <w:r w:rsidRPr="00101DF7">
        <w:rPr>
          <w:b/>
          <w:bCs/>
        </w:rPr>
        <w:t>Τεχνικά και οργανωτικά μέτρα</w:t>
      </w:r>
    </w:p>
    <w:p w14:paraId="39840D86" w14:textId="77777777" w:rsidR="00412F84" w:rsidRPr="00101DF7" w:rsidRDefault="00412F84" w:rsidP="003C1696">
      <w:pPr>
        <w:spacing w:line="240" w:lineRule="auto"/>
      </w:pPr>
      <w:r w:rsidRPr="00F41E7E">
        <w:t xml:space="preserve">Η Εταιρεία εφαρμόζει κατάλληλα τεχνικά και οργανωτικά μέτρα για την ασφάλεια </w:t>
      </w:r>
      <w:r w:rsidRPr="00101DF7">
        <w:t xml:space="preserve">και προστασία </w:t>
      </w:r>
      <w:r w:rsidRPr="00F41E7E">
        <w:t xml:space="preserve">των Προσωπικών Δεδομένων, </w:t>
      </w:r>
      <w:r w:rsidRPr="00101DF7">
        <w:t>από τυχαία ή κακόβουλη καταστροφή, απώλεια, αλλοίωση, απαγορευμένη διάδοση ή μη εξουσιοδοτημένη πρόσβαση και κάθε άλλης μορφής αθέμιτη επεξεργασία.</w:t>
      </w:r>
    </w:p>
    <w:p w14:paraId="1A07995C" w14:textId="77777777" w:rsidR="00412F84" w:rsidRPr="00820C23" w:rsidRDefault="00412F84" w:rsidP="003C1696">
      <w:pPr>
        <w:pStyle w:val="ListParagraph"/>
        <w:numPr>
          <w:ilvl w:val="1"/>
          <w:numId w:val="8"/>
        </w:numPr>
        <w:spacing w:after="160" w:line="240" w:lineRule="auto"/>
      </w:pPr>
      <w:r w:rsidRPr="00820C23">
        <w:rPr>
          <w:b/>
          <w:bCs/>
        </w:rPr>
        <w:lastRenderedPageBreak/>
        <w:t>Δικαίωμα ανάκλησης της συγκατάθεσης</w:t>
      </w:r>
    </w:p>
    <w:p w14:paraId="3093236F" w14:textId="0F9FCD71" w:rsidR="00412F84" w:rsidRPr="004E112B" w:rsidRDefault="00412F84" w:rsidP="003C1696">
      <w:pPr>
        <w:spacing w:line="240" w:lineRule="auto"/>
      </w:pPr>
      <w:r w:rsidRPr="004E112B">
        <w:t xml:space="preserve">Σε περίπτωση που δηλώσατε τη συγκατάθεσή σας για την επεξεργασία συγκεκριμένων δεδομένων προσωπικού χαρακτήρα από την Εταιρεία, </w:t>
      </w:r>
      <w:r w:rsidR="00DE6C0D" w:rsidRPr="004E112B">
        <w:t>έ</w:t>
      </w:r>
      <w:r w:rsidR="00DE6C0D">
        <w:t>χ</w:t>
      </w:r>
      <w:r w:rsidR="00DE6C0D" w:rsidRPr="004E112B">
        <w:t>ετε</w:t>
      </w:r>
      <w:r w:rsidRPr="004E112B">
        <w:t xml:space="preserve"> το δικαίωμα να ανακαλέσετε τη συγκατάθεση ανά πάσα στιγμή, με μελλοντική ισχύ</w:t>
      </w:r>
      <w:r w:rsidR="004E5941">
        <w:t>.</w:t>
      </w:r>
      <w:r w:rsidR="004E5941" w:rsidDel="004E5941">
        <w:t xml:space="preserve"> </w:t>
      </w:r>
      <w:r w:rsidRPr="004E112B">
        <w:t>Η ανάκληση της συγκατάθεσης δεν επηρεάζει τη νομιμότητα της επεξεργασίας που βασίστηκε στη συγκατάθεση προτού αυτή ανακληθεί. Σε περίπτωση ανάκλησης της συγκατάθεσης, η Εταιρεία δύναται να επεξεργάζεται περαιτέρω τα δεδομένα προσωπικού χαρακτήρα, μόνο σε περιπτώσεις που υφίσταται άλλος νομικός λόγος για την επεξεργασία.</w:t>
      </w:r>
    </w:p>
    <w:p w14:paraId="17C317F8" w14:textId="77777777" w:rsidR="00412F84" w:rsidRPr="00820C23" w:rsidRDefault="00412F84" w:rsidP="003C1696">
      <w:pPr>
        <w:pStyle w:val="ListParagraph"/>
        <w:numPr>
          <w:ilvl w:val="1"/>
          <w:numId w:val="8"/>
        </w:numPr>
        <w:spacing w:after="160" w:line="240" w:lineRule="auto"/>
      </w:pPr>
      <w:r w:rsidRPr="00101DF7">
        <w:rPr>
          <w:b/>
          <w:bCs/>
        </w:rPr>
        <w:t>Δικαιώματα υποκειμένου</w:t>
      </w:r>
    </w:p>
    <w:p w14:paraId="327B32E0" w14:textId="77777777" w:rsidR="00412F84" w:rsidRPr="00820C23" w:rsidRDefault="00412F84" w:rsidP="003C1696">
      <w:pPr>
        <w:spacing w:line="240" w:lineRule="auto"/>
      </w:pPr>
      <w:r w:rsidRPr="00820C23">
        <w:t>Υπό την ισχύουσα νομοθεσία περί προστασίας των δεδομένων προσωπικού χαρακτήρα και εφόσον πληρούνται οι σχετικές νόμιμες προϋποθέσεις έχετε τα ακόλουθα δικαιώματα:</w:t>
      </w:r>
    </w:p>
    <w:p w14:paraId="3B5B948A" w14:textId="77777777" w:rsidR="00412F84" w:rsidRPr="00820C23" w:rsidRDefault="00412F84" w:rsidP="003C1696">
      <w:pPr>
        <w:spacing w:line="240" w:lineRule="auto"/>
      </w:pPr>
      <w:r w:rsidRPr="00820C23">
        <w:rPr>
          <w:b/>
          <w:bCs/>
        </w:rPr>
        <w:t>4.1      Δικαίωμα πρόσβασης</w:t>
      </w:r>
    </w:p>
    <w:p w14:paraId="435E51D1" w14:textId="77777777" w:rsidR="00412F84" w:rsidRPr="00820C23" w:rsidRDefault="00412F84" w:rsidP="003C1696">
      <w:pPr>
        <w:spacing w:line="240" w:lineRule="auto"/>
      </w:pPr>
      <w:r w:rsidRPr="00820C23">
        <w:t>Έχετε δικαίωμα να ενημερωθείτε εάν η Εταιρεία επεξεργάζεται δεδομένα σας, να έχετε πρόσβαση στα δεδομένα και να λάβετε συμπληρωματικές πληροφορίες σχετικά με την επεξεργασία τους.</w:t>
      </w:r>
    </w:p>
    <w:p w14:paraId="1475970B" w14:textId="77777777" w:rsidR="00412F84" w:rsidRPr="00820C23" w:rsidRDefault="00412F84" w:rsidP="003C1696">
      <w:pPr>
        <w:spacing w:line="240" w:lineRule="auto"/>
      </w:pPr>
      <w:r w:rsidRPr="00820C23">
        <w:rPr>
          <w:b/>
          <w:bCs/>
        </w:rPr>
        <w:t>4.2      Δικαίωμα διόρθωσης</w:t>
      </w:r>
    </w:p>
    <w:p w14:paraId="7E304BD9" w14:textId="77777777" w:rsidR="00412F84" w:rsidRPr="00820C23" w:rsidRDefault="00412F84" w:rsidP="003C1696">
      <w:pPr>
        <w:spacing w:line="240" w:lineRule="auto"/>
      </w:pPr>
      <w:r w:rsidRPr="00820C23">
        <w:t xml:space="preserve">Έχετε δικαίωμα να αιτηθείτε την </w:t>
      </w:r>
      <w:proofErr w:type="spellStart"/>
      <w:r w:rsidRPr="00820C23">
        <w:t>επικαιροποίηση</w:t>
      </w:r>
      <w:proofErr w:type="spellEnd"/>
      <w:r w:rsidRPr="00820C23">
        <w:t>, διόρθωση, συμπλήρωση των  προσωπικών σας δεδομένων.</w:t>
      </w:r>
    </w:p>
    <w:p w14:paraId="1DDAAF48" w14:textId="77777777" w:rsidR="00412F84" w:rsidRPr="00820C23" w:rsidRDefault="00412F84" w:rsidP="003C1696">
      <w:pPr>
        <w:spacing w:line="240" w:lineRule="auto"/>
      </w:pPr>
      <w:r w:rsidRPr="00820C23">
        <w:rPr>
          <w:b/>
          <w:bCs/>
        </w:rPr>
        <w:t>4.3      Δικαίωμα διαγραφής</w:t>
      </w:r>
    </w:p>
    <w:p w14:paraId="698322EA" w14:textId="77777777" w:rsidR="00412F84" w:rsidRPr="00820C23" w:rsidRDefault="00412F84" w:rsidP="003C1696">
      <w:pPr>
        <w:spacing w:line="240" w:lineRule="auto"/>
      </w:pPr>
      <w:r w:rsidRPr="00820C23">
        <w:t>Έχετε δικαίωμα να υποβάλετε αίτημα διαγραφής των προσωπικών σας δεδομένων, το οποίο θα ικανοποιείται υπό την προϋπόθεση ότι δε συντρέχει άλλη νομική βάση επεξεργασίας (όπως ενδεικτικά υποχρέωση επεξεργασίας προσωπικών δεδομένων που επιβάλλεται από το νόμο).</w:t>
      </w:r>
    </w:p>
    <w:p w14:paraId="66DF48F7" w14:textId="77777777" w:rsidR="00412F84" w:rsidRPr="00820C23" w:rsidRDefault="00412F84" w:rsidP="003C1696">
      <w:pPr>
        <w:spacing w:line="240" w:lineRule="auto"/>
      </w:pPr>
      <w:r w:rsidRPr="00820C23">
        <w:rPr>
          <w:b/>
          <w:bCs/>
        </w:rPr>
        <w:t>4.4      Δικαίωμα περιορισμού της επεξεργασίας</w:t>
      </w:r>
    </w:p>
    <w:p w14:paraId="1EFF2365" w14:textId="77777777" w:rsidR="00412F84" w:rsidRPr="00820C23" w:rsidRDefault="00412F84" w:rsidP="003C1696">
      <w:pPr>
        <w:spacing w:line="240" w:lineRule="auto"/>
      </w:pPr>
      <w:r w:rsidRPr="00820C23">
        <w:t>Έχετε δικαίωμα να ζητήσετε περιορισμό της επεξεργασίας των προσωπικών σας δεδομένων στις ακόλουθες περιπτώσεις: (α) όταν αμφισβητείτε την ακρίβεια των προσωπικών δεδομένων και μέχρι να γίνει επαλήθευση, (β) όταν αντιτίθεστε στη διαγραφή προσωπικών δεδομένων και ζητάτε αντί διαγραφής τον περιορισμό χρήσης αυτών, (γ) όταν τα προσωπικά δεδομένα δεν χρειάζονται για τους σκοπούς επεξεργασίας, σας είναι ωστόσο απαραίτητα για τη θεμελίωση, άσκηση, υποστήριξη νομικών αξιώσεων, και (δ) όταν εναντιώνεστε στην επεξεργασία και μέχρι να γίνει επαλήθευση ότι υπάρχουν νόμιμοι λόγοι που μας αφορούν και υπερισχύουν των λόγων για τους οποίους εναντιώνεστε στην επεξεργασία.</w:t>
      </w:r>
    </w:p>
    <w:p w14:paraId="3CFD903D" w14:textId="77777777" w:rsidR="00412F84" w:rsidRPr="00820C23" w:rsidRDefault="00412F84" w:rsidP="003C1696">
      <w:pPr>
        <w:spacing w:line="240" w:lineRule="auto"/>
      </w:pPr>
      <w:r w:rsidRPr="00820C23">
        <w:rPr>
          <w:b/>
          <w:bCs/>
        </w:rPr>
        <w:t>4.5      Δικαίωμα εναντίωσης στην επεξεργασία</w:t>
      </w:r>
    </w:p>
    <w:p w14:paraId="669356FD" w14:textId="77777777" w:rsidR="00412F84" w:rsidRPr="00820C23" w:rsidRDefault="00412F84" w:rsidP="003C1696">
      <w:pPr>
        <w:spacing w:line="240" w:lineRule="auto"/>
      </w:pPr>
      <w:r w:rsidRPr="00820C23">
        <w:t>Έχετε δικαίωμα να εναντιωθείτε ανά πάσα στιγμή στην επεξεργασία των προσωπικών σας δεδ</w:t>
      </w:r>
      <w:r w:rsidRPr="00B637DF">
        <w:t>ομένων όταν αυτή βασίζεται στην νομική βάση (Άρθρο 6</w:t>
      </w:r>
      <w:r>
        <w:t>.</w:t>
      </w:r>
      <w:r w:rsidRPr="00B637DF">
        <w:t>1</w:t>
      </w:r>
      <w:r>
        <w:t>.</w:t>
      </w:r>
      <w:r w:rsidRPr="00B637DF">
        <w:t xml:space="preserve">στ του ΓΚΠΔ) </w:t>
      </w:r>
      <w:r w:rsidRPr="00820C23">
        <w:t>η οποία θα ικανοποιηθεί εκτός εάν η Εταιρεία καταδείξει επιτακτικούς και νόμιμους λόγους για την επεξεργασία τους.</w:t>
      </w:r>
    </w:p>
    <w:p w14:paraId="3D7D1827" w14:textId="77777777" w:rsidR="00412F84" w:rsidRPr="00820C23" w:rsidRDefault="00412F84" w:rsidP="003C1696">
      <w:pPr>
        <w:spacing w:line="240" w:lineRule="auto"/>
      </w:pPr>
      <w:r w:rsidRPr="00820C23">
        <w:rPr>
          <w:b/>
          <w:bCs/>
        </w:rPr>
        <w:t xml:space="preserve">4.6      Δικαίωμα στη </w:t>
      </w:r>
      <w:proofErr w:type="spellStart"/>
      <w:r w:rsidRPr="00820C23">
        <w:rPr>
          <w:b/>
          <w:bCs/>
        </w:rPr>
        <w:t>φορητότητα</w:t>
      </w:r>
      <w:proofErr w:type="spellEnd"/>
    </w:p>
    <w:p w14:paraId="03146DC2" w14:textId="77777777" w:rsidR="00412F84" w:rsidRPr="00820C23" w:rsidRDefault="00412F84" w:rsidP="003C1696">
      <w:pPr>
        <w:spacing w:line="240" w:lineRule="auto"/>
      </w:pPr>
      <w:r w:rsidRPr="00820C23">
        <w:t xml:space="preserve">Έχετε δικαίωμα να λάβετε χωρίς χρέωση τα προσωπικά σας δεδομένα σε δομημένο, κοινώς χρησιμοποιούμενο και αναγνώσιμο από μηχανήματα </w:t>
      </w:r>
      <w:proofErr w:type="spellStart"/>
      <w:r w:rsidRPr="00820C23">
        <w:t>μορφότυπο</w:t>
      </w:r>
      <w:proofErr w:type="spellEnd"/>
      <w:r w:rsidRPr="00820C23">
        <w:t xml:space="preserve"> ή να αιτηθείτε, εφόσον </w:t>
      </w:r>
      <w:r w:rsidRPr="00820C23">
        <w:lastRenderedPageBreak/>
        <w:t>είναι τεχνικά εφικτό, να διαβιβάσουμε τα δεδομένα απευθείας σε άλλον υπεύθυνο επεξεργασίας.</w:t>
      </w:r>
    </w:p>
    <w:p w14:paraId="41C359EF" w14:textId="77777777" w:rsidR="00412F84" w:rsidRPr="00820C23" w:rsidRDefault="00412F84" w:rsidP="003C1696">
      <w:pPr>
        <w:spacing w:line="240" w:lineRule="auto"/>
      </w:pPr>
      <w:r w:rsidRPr="00820C23">
        <w:rPr>
          <w:b/>
          <w:bCs/>
        </w:rPr>
        <w:t>4.7      Δικαίωμα εναντίωσης σε λήψη απόφασης βάσει αυτοματοποιημένης επεξεργασίας</w:t>
      </w:r>
    </w:p>
    <w:p w14:paraId="7E5DF0FA" w14:textId="77777777" w:rsidR="00412F84" w:rsidRPr="00820C23" w:rsidRDefault="00412F84" w:rsidP="003C1696">
      <w:pPr>
        <w:spacing w:line="240" w:lineRule="auto"/>
      </w:pPr>
      <w:r w:rsidRPr="00820C23">
        <w:t>Έχετε το δικαίωμα να αιτηθείτε στην εξαίρεσή σας από τη λήψη αποφάσεων που βασίζεται σε αυτοματοποιημένη επεξεργασία, συμπεριλαμβανομένης της κατάρτισης προφίλ.</w:t>
      </w:r>
    </w:p>
    <w:p w14:paraId="74F29EC7" w14:textId="1FC07D80" w:rsidR="00412F84" w:rsidRPr="00820C23" w:rsidRDefault="00412F84" w:rsidP="003C1696">
      <w:pPr>
        <w:spacing w:line="240" w:lineRule="auto"/>
      </w:pPr>
      <w:r w:rsidRPr="00820C23">
        <w:t>Σε περίπτωση που επιθυμείτε να ασκήσετε ένα ή περισσότερα από τα δικαιώματά σας και για την καλύτερη εξυπηρέτησή σας παρακαλούμε όπως χρησιμοποιήσετε αυτή τη</w:t>
      </w:r>
      <w:r w:rsidRPr="00820C23">
        <w:rPr>
          <w:i/>
          <w:iCs/>
        </w:rPr>
        <w:t> </w:t>
      </w:r>
      <w:hyperlink r:id="rId11" w:history="1">
        <w:r w:rsidRPr="00820C23">
          <w:rPr>
            <w:rStyle w:val="Hyperlink"/>
          </w:rPr>
          <w:t>φόρμα. </w:t>
        </w:r>
      </w:hyperlink>
    </w:p>
    <w:p w14:paraId="1AC23128" w14:textId="23AE9162" w:rsidR="00412F84" w:rsidRPr="00820C23" w:rsidRDefault="00412F84" w:rsidP="003C1696">
      <w:pPr>
        <w:pStyle w:val="ListParagraph"/>
        <w:numPr>
          <w:ilvl w:val="1"/>
          <w:numId w:val="8"/>
        </w:numPr>
        <w:spacing w:after="160" w:line="240" w:lineRule="auto"/>
      </w:pPr>
      <w:r w:rsidRPr="00101DF7">
        <w:rPr>
          <w:b/>
          <w:bCs/>
        </w:rPr>
        <w:t xml:space="preserve">Υπεύθυνος </w:t>
      </w:r>
      <w:r w:rsidR="00605E0B">
        <w:rPr>
          <w:b/>
          <w:bCs/>
        </w:rPr>
        <w:t>Προστασίας</w:t>
      </w:r>
      <w:r w:rsidRPr="00101DF7">
        <w:rPr>
          <w:b/>
          <w:bCs/>
        </w:rPr>
        <w:t xml:space="preserve"> Δεδομένων</w:t>
      </w:r>
    </w:p>
    <w:p w14:paraId="26D8022D" w14:textId="77777777" w:rsidR="00412F84" w:rsidRPr="00820C23" w:rsidRDefault="00412F84" w:rsidP="003C1696">
      <w:pPr>
        <w:spacing w:line="240" w:lineRule="auto"/>
      </w:pPr>
      <w:r w:rsidRPr="00820C23">
        <w:t>Η Εταιρεία παρέχει υποστήριξη προς όλες τις ερωτήσεις, σχόλια, προβληματισμούς ή καταγγελίες που σχετίζονται με την προστασία δεδομένων προσωπικού χαρακτήρα</w:t>
      </w:r>
      <w:r>
        <w:t>.</w:t>
      </w:r>
      <w:r w:rsidRPr="00820C23">
        <w:t xml:space="preserve"> Σε περίπτωση που επιθυμείτε να ασκήσετε οποιοδήποτε δικαίωμα σχετικά με την προστασία των δεδομένων σας, η επικοινωνία με τον Υπεύθυνο Προστασίας Δεδομένων μπορεί να πραγματοποιηθεί μέσω email στη διεύθυνση DPO@metlengroup.com ή ταχυδρομικά στη διεύθυνση:</w:t>
      </w:r>
    </w:p>
    <w:p w14:paraId="47D8441A" w14:textId="77777777" w:rsidR="00412F84" w:rsidRPr="00820C23" w:rsidRDefault="00412F84" w:rsidP="003C1696">
      <w:pPr>
        <w:spacing w:line="240" w:lineRule="auto"/>
        <w:rPr>
          <w:lang w:val="en-US"/>
        </w:rPr>
      </w:pPr>
      <w:r w:rsidRPr="00820C23">
        <w:t>Μ</w:t>
      </w:r>
      <w:proofErr w:type="spellStart"/>
      <w:r w:rsidRPr="00820C23">
        <w:rPr>
          <w:lang w:val="en-US"/>
        </w:rPr>
        <w:t>etlen</w:t>
      </w:r>
      <w:proofErr w:type="spellEnd"/>
      <w:r w:rsidRPr="00820C23">
        <w:rPr>
          <w:lang w:val="en-US"/>
        </w:rPr>
        <w:t xml:space="preserve"> Energy &amp; Metals </w:t>
      </w:r>
      <w:r w:rsidRPr="00820C23">
        <w:t>Α</w:t>
      </w:r>
      <w:r w:rsidRPr="00820C23">
        <w:rPr>
          <w:lang w:val="en-US"/>
        </w:rPr>
        <w:t>.</w:t>
      </w:r>
      <w:r w:rsidRPr="00820C23">
        <w:t>Ε</w:t>
      </w:r>
      <w:r w:rsidRPr="00820C23">
        <w:rPr>
          <w:lang w:val="en-US"/>
        </w:rPr>
        <w:t>.</w:t>
      </w:r>
    </w:p>
    <w:p w14:paraId="4EB9656C" w14:textId="77777777" w:rsidR="00412F84" w:rsidRPr="00820C23" w:rsidRDefault="00412F84" w:rsidP="003C1696">
      <w:pPr>
        <w:spacing w:line="240" w:lineRule="auto"/>
      </w:pPr>
      <w:r w:rsidRPr="00820C23">
        <w:t>Υπόψη DPO</w:t>
      </w:r>
    </w:p>
    <w:p w14:paraId="3974C11E" w14:textId="77777777" w:rsidR="00412F84" w:rsidRPr="00820C23" w:rsidRDefault="00412F84" w:rsidP="003C1696">
      <w:pPr>
        <w:spacing w:line="240" w:lineRule="auto"/>
      </w:pPr>
      <w:r w:rsidRPr="00820C23">
        <w:t>Αρτέμιδος 8</w:t>
      </w:r>
    </w:p>
    <w:p w14:paraId="4F21706B" w14:textId="77777777" w:rsidR="00412F84" w:rsidRPr="00820C23" w:rsidRDefault="00412F84" w:rsidP="003C1696">
      <w:pPr>
        <w:spacing w:line="240" w:lineRule="auto"/>
      </w:pPr>
      <w:r w:rsidRPr="00820C23">
        <w:t>Τ.Κ. 15125 Μαρούσι</w:t>
      </w:r>
    </w:p>
    <w:p w14:paraId="50E28E83" w14:textId="77777777" w:rsidR="00412F84" w:rsidRPr="00820C23" w:rsidRDefault="00412F84" w:rsidP="003C1696">
      <w:pPr>
        <w:pStyle w:val="ListParagraph"/>
        <w:numPr>
          <w:ilvl w:val="1"/>
          <w:numId w:val="8"/>
        </w:numPr>
        <w:spacing w:after="160" w:line="240" w:lineRule="auto"/>
      </w:pPr>
      <w:r w:rsidRPr="00101DF7">
        <w:rPr>
          <w:b/>
          <w:bCs/>
        </w:rPr>
        <w:t>Δικαίωμα προσφυγής στην Αρχή</w:t>
      </w:r>
    </w:p>
    <w:p w14:paraId="1E822909" w14:textId="77777777" w:rsidR="00412F84" w:rsidRPr="00820C23" w:rsidRDefault="00412F84" w:rsidP="003C1696">
      <w:pPr>
        <w:spacing w:line="240" w:lineRule="auto"/>
      </w:pPr>
      <w:r w:rsidRPr="00820C23">
        <w:t>Αρμόδια αρχή είναι η Ελληνική Αρχή Προστασίας Δεδομένων. Έχετε το δικαίωμα να προσφύγετε στην Αρχή Προστασίας Δεδομένων για ζητήματα που αφορούν την επεξεργασία προσωπικών σας δεδομένων. Μπορείτε να ασκήσετε τα δικαιώματά σας στην Εταιρεία πριν προσφύγετε στην αρμόδια Αρχή. Για την αρμοδιότητα της Αρχής και τον τρόπο υποβολής καταγγελίας, μπορείτε να επισκεφθείτε την ιστοσελίδα της (</w:t>
      </w:r>
      <w:hyperlink r:id="rId12" w:history="1">
        <w:r w:rsidRPr="00820C23">
          <w:rPr>
            <w:rStyle w:val="Hyperlink"/>
          </w:rPr>
          <w:t>www.dpa.gr</w:t>
        </w:r>
      </w:hyperlink>
      <w:r w:rsidRPr="00820C23">
        <w:t xml:space="preserve"> &gt; </w:t>
      </w:r>
      <w:r>
        <w:t xml:space="preserve">Πολίτες &gt; </w:t>
      </w:r>
      <w:r w:rsidRPr="00820C23">
        <w:t>Υποβολή καταγγελίας</w:t>
      </w:r>
      <w:r>
        <w:t xml:space="preserve"> στην Αρχή</w:t>
      </w:r>
      <w:r w:rsidRPr="00820C23">
        <w:t>), όπου υπάρχουν αναλυτικές πληροφορίες.</w:t>
      </w:r>
    </w:p>
    <w:p w14:paraId="026CF1E6" w14:textId="77777777" w:rsidR="00412F84" w:rsidRDefault="00412F84" w:rsidP="00412F84"/>
    <w:p w14:paraId="21C08525" w14:textId="22AF8A51" w:rsidR="00FA49FE" w:rsidRPr="00973194" w:rsidRDefault="00FA49FE" w:rsidP="00E114E0">
      <w:pPr>
        <w:tabs>
          <w:tab w:val="left" w:pos="4920"/>
        </w:tabs>
        <w:spacing w:before="120" w:after="120" w:line="240" w:lineRule="auto"/>
        <w:jc w:val="both"/>
        <w:rPr>
          <w:rFonts w:ascii="Verdana" w:hAnsi="Verdana" w:cstheme="minorHAnsi"/>
          <w:sz w:val="20"/>
          <w:szCs w:val="20"/>
        </w:rPr>
      </w:pPr>
    </w:p>
    <w:sectPr w:rsidR="00FA49FE" w:rsidRPr="00973194">
      <w:headerReference w:type="even" r:id="rId13"/>
      <w:head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1D35" w14:textId="77777777" w:rsidR="00B26A23" w:rsidRDefault="00B26A23" w:rsidP="00C747B8">
      <w:pPr>
        <w:spacing w:after="0" w:line="240" w:lineRule="auto"/>
      </w:pPr>
      <w:r>
        <w:separator/>
      </w:r>
    </w:p>
  </w:endnote>
  <w:endnote w:type="continuationSeparator" w:id="0">
    <w:p w14:paraId="66EAFCC3" w14:textId="77777777" w:rsidR="00B26A23" w:rsidRDefault="00B26A23" w:rsidP="00C74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6EA0" w14:textId="77777777" w:rsidR="00B26A23" w:rsidRDefault="00B26A23" w:rsidP="00C747B8">
      <w:pPr>
        <w:spacing w:after="0" w:line="240" w:lineRule="auto"/>
      </w:pPr>
      <w:r>
        <w:separator/>
      </w:r>
    </w:p>
  </w:footnote>
  <w:footnote w:type="continuationSeparator" w:id="0">
    <w:p w14:paraId="590E5CE0" w14:textId="77777777" w:rsidR="00B26A23" w:rsidRDefault="00B26A23" w:rsidP="00C74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63E9" w14:textId="68820C67" w:rsidR="00C747B8" w:rsidRDefault="00C747B8">
    <w:pPr>
      <w:pStyle w:val="Header"/>
    </w:pPr>
    <w:r>
      <w:rPr>
        <w:noProof/>
        <w14:ligatures w14:val="standardContextual"/>
      </w:rPr>
      <mc:AlternateContent>
        <mc:Choice Requires="wps">
          <w:drawing>
            <wp:anchor distT="0" distB="0" distL="0" distR="0" simplePos="0" relativeHeight="251659264" behindDoc="0" locked="0" layoutInCell="1" allowOverlap="1" wp14:anchorId="6022B01F" wp14:editId="727725DB">
              <wp:simplePos x="635" y="635"/>
              <wp:positionH relativeFrom="page">
                <wp:align>left</wp:align>
              </wp:positionH>
              <wp:positionV relativeFrom="page">
                <wp:align>top</wp:align>
              </wp:positionV>
              <wp:extent cx="1491615" cy="368935"/>
              <wp:effectExtent l="0" t="0" r="13335" b="12065"/>
              <wp:wrapNone/>
              <wp:docPr id="945459086" name="Text Box 2" descr="[EXTERNAL PERMIT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91615" cy="368935"/>
                      </a:xfrm>
                      <a:prstGeom prst="rect">
                        <a:avLst/>
                      </a:prstGeom>
                      <a:noFill/>
                      <a:ln>
                        <a:noFill/>
                      </a:ln>
                    </wps:spPr>
                    <wps:txbx>
                      <w:txbxContent>
                        <w:p w14:paraId="7395734A" w14:textId="4774C429" w:rsidR="00C747B8" w:rsidRPr="00C747B8" w:rsidRDefault="00C747B8" w:rsidP="00C747B8">
                          <w:pPr>
                            <w:spacing w:after="0"/>
                            <w:rPr>
                              <w:rFonts w:ascii="Calibri" w:eastAsia="Calibri" w:hAnsi="Calibri" w:cs="Calibri"/>
                              <w:noProof/>
                              <w:color w:val="008000"/>
                              <w:sz w:val="20"/>
                              <w:szCs w:val="20"/>
                            </w:rPr>
                          </w:pPr>
                          <w:r w:rsidRPr="00C747B8">
                            <w:rPr>
                              <w:rFonts w:ascii="Calibri" w:eastAsia="Calibri" w:hAnsi="Calibri" w:cs="Calibri"/>
                              <w:noProof/>
                              <w:color w:val="008000"/>
                              <w:sz w:val="20"/>
                              <w:szCs w:val="20"/>
                            </w:rPr>
                            <w:t>[EXTERNAL PERMITTED]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22B01F" id="_x0000_t202" coordsize="21600,21600" o:spt="202" path="m,l,21600r21600,l21600,xe">
              <v:stroke joinstyle="miter"/>
              <v:path gradientshapeok="t" o:connecttype="rect"/>
            </v:shapetype>
            <v:shape id="Text Box 2" o:spid="_x0000_s1026" type="#_x0000_t202" alt="[EXTERNAL PERMITTED]" style="position:absolute;margin-left:0;margin-top:0;width:117.4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" filled="f" stroked="f">
              <v:textbox style="mso-fit-shape-to-text:t" inset="20pt,15pt,0,0">
                <w:txbxContent>
                  <w:p w14:paraId="7395734A" w14:textId="4774C429" w:rsidR="00C747B8" w:rsidRPr="00C747B8" w:rsidRDefault="00C747B8" w:rsidP="00C747B8">
                    <w:pPr>
                      <w:spacing w:after="0"/>
                      <w:rPr>
                        <w:rFonts w:ascii="Calibri" w:eastAsia="Calibri" w:hAnsi="Calibri" w:cs="Calibri"/>
                        <w:noProof/>
                        <w:color w:val="008000"/>
                        <w:sz w:val="20"/>
                        <w:szCs w:val="20"/>
                      </w:rPr>
                    </w:pPr>
                    <w:r w:rsidRPr="00C747B8">
                      <w:rPr>
                        <w:rFonts w:ascii="Calibri" w:eastAsia="Calibri" w:hAnsi="Calibri" w:cs="Calibri"/>
                        <w:noProof/>
                        <w:color w:val="008000"/>
                        <w:sz w:val="20"/>
                        <w:szCs w:val="20"/>
                      </w:rPr>
                      <w:t>[EXTERNAL PERMITTED]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38A1" w14:textId="6EB17D1E" w:rsidR="00C747B8" w:rsidRDefault="00C747B8">
    <w:pPr>
      <w:pStyle w:val="Header"/>
    </w:pPr>
    <w:r>
      <w:rPr>
        <w:noProof/>
        <w14:ligatures w14:val="standardContextual"/>
      </w:rPr>
      <mc:AlternateContent>
        <mc:Choice Requires="wps">
          <w:drawing>
            <wp:anchor distT="0" distB="0" distL="0" distR="0" simplePos="0" relativeHeight="251658240" behindDoc="0" locked="0" layoutInCell="1" allowOverlap="1" wp14:anchorId="2A19DAD7" wp14:editId="3EF1815E">
              <wp:simplePos x="635" y="635"/>
              <wp:positionH relativeFrom="page">
                <wp:align>left</wp:align>
              </wp:positionH>
              <wp:positionV relativeFrom="page">
                <wp:align>top</wp:align>
              </wp:positionV>
              <wp:extent cx="1491615" cy="368935"/>
              <wp:effectExtent l="0" t="0" r="13335" b="12065"/>
              <wp:wrapNone/>
              <wp:docPr id="1168365094" name="Text Box 1" descr="[EXTERNAL PERMIT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91615" cy="368935"/>
                      </a:xfrm>
                      <a:prstGeom prst="rect">
                        <a:avLst/>
                      </a:prstGeom>
                      <a:noFill/>
                      <a:ln>
                        <a:noFill/>
                      </a:ln>
                    </wps:spPr>
                    <wps:txbx>
                      <w:txbxContent>
                        <w:p w14:paraId="003A7401" w14:textId="5D80FA17" w:rsidR="00C747B8" w:rsidRPr="00C747B8" w:rsidRDefault="00C747B8" w:rsidP="00C747B8">
                          <w:pPr>
                            <w:spacing w:after="0"/>
                            <w:rPr>
                              <w:rFonts w:ascii="Calibri" w:eastAsia="Calibri" w:hAnsi="Calibri" w:cs="Calibri"/>
                              <w:noProof/>
                              <w:color w:val="008000"/>
                              <w:sz w:val="20"/>
                              <w:szCs w:val="20"/>
                            </w:rPr>
                          </w:pPr>
                          <w:r w:rsidRPr="00C747B8">
                            <w:rPr>
                              <w:rFonts w:ascii="Calibri" w:eastAsia="Calibri" w:hAnsi="Calibri" w:cs="Calibri"/>
                              <w:noProof/>
                              <w:color w:val="008000"/>
                              <w:sz w:val="20"/>
                              <w:szCs w:val="20"/>
                            </w:rPr>
                            <w:t>[EXTERNAL PERMITTED]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19DAD7" id="_x0000_t202" coordsize="21600,21600" o:spt="202" path="m,l,21600r21600,l21600,xe">
              <v:stroke joinstyle="miter"/>
              <v:path gradientshapeok="t" o:connecttype="rect"/>
            </v:shapetype>
            <v:shape id="Text Box 1" o:spid="_x0000_s1028" type="#_x0000_t202" alt="[EXTERNAL PERMITTED]" style="position:absolute;margin-left:0;margin-top:0;width:117.4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" filled="f" stroked="f">
              <v:textbox style="mso-fit-shape-to-text:t" inset="20pt,15pt,0,0">
                <w:txbxContent>
                  <w:p w14:paraId="003A7401" w14:textId="5D80FA17" w:rsidR="00C747B8" w:rsidRPr="00C747B8" w:rsidRDefault="00C747B8" w:rsidP="00C747B8">
                    <w:pPr>
                      <w:spacing w:after="0"/>
                      <w:rPr>
                        <w:rFonts w:ascii="Calibri" w:eastAsia="Calibri" w:hAnsi="Calibri" w:cs="Calibri"/>
                        <w:noProof/>
                        <w:color w:val="008000"/>
                        <w:sz w:val="20"/>
                        <w:szCs w:val="20"/>
                      </w:rPr>
                    </w:pPr>
                    <w:r w:rsidRPr="00C747B8">
                      <w:rPr>
                        <w:rFonts w:ascii="Calibri" w:eastAsia="Calibri" w:hAnsi="Calibri" w:cs="Calibri"/>
                        <w:noProof/>
                        <w:color w:val="008000"/>
                        <w:sz w:val="20"/>
                        <w:szCs w:val="20"/>
                      </w:rPr>
                      <w:t>[EXTERNAL PERMITTED]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B09"/>
    <w:multiLevelType w:val="hybridMultilevel"/>
    <w:tmpl w:val="B1AA6E16"/>
    <w:lvl w:ilvl="0" w:tplc="0408000F">
      <w:start w:val="1"/>
      <w:numFmt w:val="decimal"/>
      <w:lvlText w:val="%1."/>
      <w:lvlJc w:val="left"/>
      <w:pPr>
        <w:ind w:left="720" w:hanging="360"/>
      </w:pPr>
    </w:lvl>
    <w:lvl w:ilvl="1" w:tplc="0408000F">
      <w:start w:val="1"/>
      <w:numFmt w:val="decimal"/>
      <w:lvlText w:val="%2."/>
      <w:lvlJc w:val="left"/>
      <w:pPr>
        <w:ind w:left="36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B485B96"/>
    <w:multiLevelType w:val="hybridMultilevel"/>
    <w:tmpl w:val="9716981C"/>
    <w:lvl w:ilvl="0" w:tplc="EDCC5A0E">
      <w:start w:val="1"/>
      <w:numFmt w:val="decimal"/>
      <w:lvlText w:val="%1."/>
      <w:lvlJc w:val="left"/>
      <w:pPr>
        <w:ind w:left="1020" w:hanging="360"/>
      </w:pPr>
    </w:lvl>
    <w:lvl w:ilvl="1" w:tplc="41D88510">
      <w:start w:val="1"/>
      <w:numFmt w:val="decimal"/>
      <w:lvlText w:val="%2."/>
      <w:lvlJc w:val="left"/>
      <w:pPr>
        <w:ind w:left="1020" w:hanging="360"/>
      </w:pPr>
    </w:lvl>
    <w:lvl w:ilvl="2" w:tplc="31C23A30">
      <w:start w:val="1"/>
      <w:numFmt w:val="decimal"/>
      <w:lvlText w:val="%3."/>
      <w:lvlJc w:val="left"/>
      <w:pPr>
        <w:ind w:left="1020" w:hanging="360"/>
      </w:pPr>
    </w:lvl>
    <w:lvl w:ilvl="3" w:tplc="A5264B6C">
      <w:start w:val="1"/>
      <w:numFmt w:val="decimal"/>
      <w:lvlText w:val="%4."/>
      <w:lvlJc w:val="left"/>
      <w:pPr>
        <w:ind w:left="1020" w:hanging="360"/>
      </w:pPr>
    </w:lvl>
    <w:lvl w:ilvl="4" w:tplc="CD0E4942">
      <w:start w:val="1"/>
      <w:numFmt w:val="decimal"/>
      <w:lvlText w:val="%5."/>
      <w:lvlJc w:val="left"/>
      <w:pPr>
        <w:ind w:left="1020" w:hanging="360"/>
      </w:pPr>
    </w:lvl>
    <w:lvl w:ilvl="5" w:tplc="CAF0CF28">
      <w:start w:val="1"/>
      <w:numFmt w:val="decimal"/>
      <w:lvlText w:val="%6."/>
      <w:lvlJc w:val="left"/>
      <w:pPr>
        <w:ind w:left="1020" w:hanging="360"/>
      </w:pPr>
    </w:lvl>
    <w:lvl w:ilvl="6" w:tplc="AF9ECB66">
      <w:start w:val="1"/>
      <w:numFmt w:val="decimal"/>
      <w:lvlText w:val="%7."/>
      <w:lvlJc w:val="left"/>
      <w:pPr>
        <w:ind w:left="1020" w:hanging="360"/>
      </w:pPr>
    </w:lvl>
    <w:lvl w:ilvl="7" w:tplc="BB5C50BC">
      <w:start w:val="1"/>
      <w:numFmt w:val="decimal"/>
      <w:lvlText w:val="%8."/>
      <w:lvlJc w:val="left"/>
      <w:pPr>
        <w:ind w:left="1020" w:hanging="360"/>
      </w:pPr>
    </w:lvl>
    <w:lvl w:ilvl="8" w:tplc="A0A086C0">
      <w:start w:val="1"/>
      <w:numFmt w:val="decimal"/>
      <w:lvlText w:val="%9."/>
      <w:lvlJc w:val="left"/>
      <w:pPr>
        <w:ind w:left="1020" w:hanging="360"/>
      </w:pPr>
    </w:lvl>
  </w:abstractNum>
  <w:abstractNum w:abstractNumId="2" w15:restartNumberingAfterBreak="0">
    <w:nsid w:val="1DCE2B23"/>
    <w:multiLevelType w:val="hybridMultilevel"/>
    <w:tmpl w:val="2DA80748"/>
    <w:lvl w:ilvl="0" w:tplc="97B6AC46">
      <w:start w:val="1"/>
      <w:numFmt w:val="decimal"/>
      <w:lvlText w:val="%1."/>
      <w:lvlJc w:val="left"/>
      <w:pPr>
        <w:ind w:left="1020" w:hanging="360"/>
      </w:pPr>
    </w:lvl>
    <w:lvl w:ilvl="1" w:tplc="66380FC0">
      <w:start w:val="1"/>
      <w:numFmt w:val="decimal"/>
      <w:lvlText w:val="%2."/>
      <w:lvlJc w:val="left"/>
      <w:pPr>
        <w:ind w:left="1020" w:hanging="360"/>
      </w:pPr>
    </w:lvl>
    <w:lvl w:ilvl="2" w:tplc="8788E372">
      <w:start w:val="1"/>
      <w:numFmt w:val="decimal"/>
      <w:lvlText w:val="%3."/>
      <w:lvlJc w:val="left"/>
      <w:pPr>
        <w:ind w:left="1020" w:hanging="360"/>
      </w:pPr>
    </w:lvl>
    <w:lvl w:ilvl="3" w:tplc="34449422">
      <w:start w:val="1"/>
      <w:numFmt w:val="decimal"/>
      <w:lvlText w:val="%4."/>
      <w:lvlJc w:val="left"/>
      <w:pPr>
        <w:ind w:left="1020" w:hanging="360"/>
      </w:pPr>
    </w:lvl>
    <w:lvl w:ilvl="4" w:tplc="5D00382A">
      <w:start w:val="1"/>
      <w:numFmt w:val="decimal"/>
      <w:lvlText w:val="%5."/>
      <w:lvlJc w:val="left"/>
      <w:pPr>
        <w:ind w:left="1020" w:hanging="360"/>
      </w:pPr>
    </w:lvl>
    <w:lvl w:ilvl="5" w:tplc="003EBF66">
      <w:start w:val="1"/>
      <w:numFmt w:val="decimal"/>
      <w:lvlText w:val="%6."/>
      <w:lvlJc w:val="left"/>
      <w:pPr>
        <w:ind w:left="1020" w:hanging="360"/>
      </w:pPr>
    </w:lvl>
    <w:lvl w:ilvl="6" w:tplc="45A89AA8">
      <w:start w:val="1"/>
      <w:numFmt w:val="decimal"/>
      <w:lvlText w:val="%7."/>
      <w:lvlJc w:val="left"/>
      <w:pPr>
        <w:ind w:left="1020" w:hanging="360"/>
      </w:pPr>
    </w:lvl>
    <w:lvl w:ilvl="7" w:tplc="87148210">
      <w:start w:val="1"/>
      <w:numFmt w:val="decimal"/>
      <w:lvlText w:val="%8."/>
      <w:lvlJc w:val="left"/>
      <w:pPr>
        <w:ind w:left="1020" w:hanging="360"/>
      </w:pPr>
    </w:lvl>
    <w:lvl w:ilvl="8" w:tplc="0D4C76F2">
      <w:start w:val="1"/>
      <w:numFmt w:val="decimal"/>
      <w:lvlText w:val="%9."/>
      <w:lvlJc w:val="left"/>
      <w:pPr>
        <w:ind w:left="1020" w:hanging="360"/>
      </w:pPr>
    </w:lvl>
  </w:abstractNum>
  <w:abstractNum w:abstractNumId="3" w15:restartNumberingAfterBreak="0">
    <w:nsid w:val="237205A4"/>
    <w:multiLevelType w:val="hybridMultilevel"/>
    <w:tmpl w:val="435EB7B8"/>
    <w:lvl w:ilvl="0" w:tplc="9482BDA6">
      <w:start w:val="1"/>
      <w:numFmt w:val="decimal"/>
      <w:lvlText w:val="%1."/>
      <w:lvlJc w:val="left"/>
      <w:pPr>
        <w:ind w:left="1020" w:hanging="360"/>
      </w:pPr>
    </w:lvl>
    <w:lvl w:ilvl="1" w:tplc="2A98722C">
      <w:start w:val="1"/>
      <w:numFmt w:val="decimal"/>
      <w:lvlText w:val="%2."/>
      <w:lvlJc w:val="left"/>
      <w:pPr>
        <w:ind w:left="1020" w:hanging="360"/>
      </w:pPr>
    </w:lvl>
    <w:lvl w:ilvl="2" w:tplc="A6688390">
      <w:start w:val="1"/>
      <w:numFmt w:val="decimal"/>
      <w:lvlText w:val="%3."/>
      <w:lvlJc w:val="left"/>
      <w:pPr>
        <w:ind w:left="1020" w:hanging="360"/>
      </w:pPr>
    </w:lvl>
    <w:lvl w:ilvl="3" w:tplc="A12222F8">
      <w:start w:val="1"/>
      <w:numFmt w:val="decimal"/>
      <w:lvlText w:val="%4."/>
      <w:lvlJc w:val="left"/>
      <w:pPr>
        <w:ind w:left="1020" w:hanging="360"/>
      </w:pPr>
    </w:lvl>
    <w:lvl w:ilvl="4" w:tplc="E47C03CC">
      <w:start w:val="1"/>
      <w:numFmt w:val="decimal"/>
      <w:lvlText w:val="%5."/>
      <w:lvlJc w:val="left"/>
      <w:pPr>
        <w:ind w:left="1020" w:hanging="360"/>
      </w:pPr>
    </w:lvl>
    <w:lvl w:ilvl="5" w:tplc="FEBC3AA4">
      <w:start w:val="1"/>
      <w:numFmt w:val="decimal"/>
      <w:lvlText w:val="%6."/>
      <w:lvlJc w:val="left"/>
      <w:pPr>
        <w:ind w:left="1020" w:hanging="360"/>
      </w:pPr>
    </w:lvl>
    <w:lvl w:ilvl="6" w:tplc="FCD047E8">
      <w:start w:val="1"/>
      <w:numFmt w:val="decimal"/>
      <w:lvlText w:val="%7."/>
      <w:lvlJc w:val="left"/>
      <w:pPr>
        <w:ind w:left="1020" w:hanging="360"/>
      </w:pPr>
    </w:lvl>
    <w:lvl w:ilvl="7" w:tplc="E30A9434">
      <w:start w:val="1"/>
      <w:numFmt w:val="decimal"/>
      <w:lvlText w:val="%8."/>
      <w:lvlJc w:val="left"/>
      <w:pPr>
        <w:ind w:left="1020" w:hanging="360"/>
      </w:pPr>
    </w:lvl>
    <w:lvl w:ilvl="8" w:tplc="0A940CDA">
      <w:start w:val="1"/>
      <w:numFmt w:val="decimal"/>
      <w:lvlText w:val="%9."/>
      <w:lvlJc w:val="left"/>
      <w:pPr>
        <w:ind w:left="1020" w:hanging="360"/>
      </w:pPr>
    </w:lvl>
  </w:abstractNum>
  <w:abstractNum w:abstractNumId="4" w15:restartNumberingAfterBreak="0">
    <w:nsid w:val="2A361210"/>
    <w:multiLevelType w:val="hybridMultilevel"/>
    <w:tmpl w:val="3CBA37A6"/>
    <w:lvl w:ilvl="0" w:tplc="422056E4">
      <w:start w:val="1"/>
      <w:numFmt w:val="decimal"/>
      <w:lvlText w:val="%1."/>
      <w:lvlJc w:val="left"/>
      <w:pPr>
        <w:ind w:left="1020" w:hanging="360"/>
      </w:pPr>
    </w:lvl>
    <w:lvl w:ilvl="1" w:tplc="F5A2CC6E">
      <w:start w:val="1"/>
      <w:numFmt w:val="decimal"/>
      <w:lvlText w:val="%2."/>
      <w:lvlJc w:val="left"/>
      <w:pPr>
        <w:ind w:left="1020" w:hanging="360"/>
      </w:pPr>
    </w:lvl>
    <w:lvl w:ilvl="2" w:tplc="37A87A1E">
      <w:start w:val="1"/>
      <w:numFmt w:val="decimal"/>
      <w:lvlText w:val="%3."/>
      <w:lvlJc w:val="left"/>
      <w:pPr>
        <w:ind w:left="1020" w:hanging="360"/>
      </w:pPr>
    </w:lvl>
    <w:lvl w:ilvl="3" w:tplc="3B36F9F0">
      <w:start w:val="1"/>
      <w:numFmt w:val="decimal"/>
      <w:lvlText w:val="%4."/>
      <w:lvlJc w:val="left"/>
      <w:pPr>
        <w:ind w:left="1020" w:hanging="360"/>
      </w:pPr>
    </w:lvl>
    <w:lvl w:ilvl="4" w:tplc="0E60F48E">
      <w:start w:val="1"/>
      <w:numFmt w:val="decimal"/>
      <w:lvlText w:val="%5."/>
      <w:lvlJc w:val="left"/>
      <w:pPr>
        <w:ind w:left="1020" w:hanging="360"/>
      </w:pPr>
    </w:lvl>
    <w:lvl w:ilvl="5" w:tplc="A078B528">
      <w:start w:val="1"/>
      <w:numFmt w:val="decimal"/>
      <w:lvlText w:val="%6."/>
      <w:lvlJc w:val="left"/>
      <w:pPr>
        <w:ind w:left="1020" w:hanging="360"/>
      </w:pPr>
    </w:lvl>
    <w:lvl w:ilvl="6" w:tplc="32E26B5A">
      <w:start w:val="1"/>
      <w:numFmt w:val="decimal"/>
      <w:lvlText w:val="%7."/>
      <w:lvlJc w:val="left"/>
      <w:pPr>
        <w:ind w:left="1020" w:hanging="360"/>
      </w:pPr>
    </w:lvl>
    <w:lvl w:ilvl="7" w:tplc="FEA47A1C">
      <w:start w:val="1"/>
      <w:numFmt w:val="decimal"/>
      <w:lvlText w:val="%8."/>
      <w:lvlJc w:val="left"/>
      <w:pPr>
        <w:ind w:left="1020" w:hanging="360"/>
      </w:pPr>
    </w:lvl>
    <w:lvl w:ilvl="8" w:tplc="090E9C5E">
      <w:start w:val="1"/>
      <w:numFmt w:val="decimal"/>
      <w:lvlText w:val="%9."/>
      <w:lvlJc w:val="left"/>
      <w:pPr>
        <w:ind w:left="1020" w:hanging="360"/>
      </w:pPr>
    </w:lvl>
  </w:abstractNum>
  <w:abstractNum w:abstractNumId="5" w15:restartNumberingAfterBreak="0">
    <w:nsid w:val="478333C0"/>
    <w:multiLevelType w:val="hybridMultilevel"/>
    <w:tmpl w:val="8ACE78B6"/>
    <w:lvl w:ilvl="0" w:tplc="818A0DE0">
      <w:start w:val="2"/>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D4812B2"/>
    <w:multiLevelType w:val="hybridMultilevel"/>
    <w:tmpl w:val="6E74CB60"/>
    <w:lvl w:ilvl="0" w:tplc="9D52D88E">
      <w:start w:val="1"/>
      <w:numFmt w:val="lowerRoman"/>
      <w:lvlText w:val="(%1)"/>
      <w:lvlJc w:val="left"/>
      <w:pPr>
        <w:ind w:left="436" w:hanging="72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7" w15:restartNumberingAfterBreak="0">
    <w:nsid w:val="7CBF711C"/>
    <w:multiLevelType w:val="hybridMultilevel"/>
    <w:tmpl w:val="05D63FEC"/>
    <w:lvl w:ilvl="0" w:tplc="8EFCE72C">
      <w:start w:val="1"/>
      <w:numFmt w:val="decimal"/>
      <w:lvlText w:val="%1."/>
      <w:lvlJc w:val="left"/>
      <w:pPr>
        <w:ind w:left="1020" w:hanging="360"/>
      </w:pPr>
    </w:lvl>
    <w:lvl w:ilvl="1" w:tplc="43BABCB8">
      <w:start w:val="1"/>
      <w:numFmt w:val="decimal"/>
      <w:lvlText w:val="%2."/>
      <w:lvlJc w:val="left"/>
      <w:pPr>
        <w:ind w:left="1020" w:hanging="360"/>
      </w:pPr>
    </w:lvl>
    <w:lvl w:ilvl="2" w:tplc="78A27A64">
      <w:start w:val="1"/>
      <w:numFmt w:val="decimal"/>
      <w:lvlText w:val="%3."/>
      <w:lvlJc w:val="left"/>
      <w:pPr>
        <w:ind w:left="1020" w:hanging="360"/>
      </w:pPr>
    </w:lvl>
    <w:lvl w:ilvl="3" w:tplc="BE66E3F0">
      <w:start w:val="1"/>
      <w:numFmt w:val="decimal"/>
      <w:lvlText w:val="%4."/>
      <w:lvlJc w:val="left"/>
      <w:pPr>
        <w:ind w:left="1020" w:hanging="360"/>
      </w:pPr>
    </w:lvl>
    <w:lvl w:ilvl="4" w:tplc="151886D6">
      <w:start w:val="1"/>
      <w:numFmt w:val="decimal"/>
      <w:lvlText w:val="%5."/>
      <w:lvlJc w:val="left"/>
      <w:pPr>
        <w:ind w:left="1020" w:hanging="360"/>
      </w:pPr>
    </w:lvl>
    <w:lvl w:ilvl="5" w:tplc="484266A4">
      <w:start w:val="1"/>
      <w:numFmt w:val="decimal"/>
      <w:lvlText w:val="%6."/>
      <w:lvlJc w:val="left"/>
      <w:pPr>
        <w:ind w:left="1020" w:hanging="360"/>
      </w:pPr>
    </w:lvl>
    <w:lvl w:ilvl="6" w:tplc="425E83FC">
      <w:start w:val="1"/>
      <w:numFmt w:val="decimal"/>
      <w:lvlText w:val="%7."/>
      <w:lvlJc w:val="left"/>
      <w:pPr>
        <w:ind w:left="1020" w:hanging="360"/>
      </w:pPr>
    </w:lvl>
    <w:lvl w:ilvl="7" w:tplc="D63A03BC">
      <w:start w:val="1"/>
      <w:numFmt w:val="decimal"/>
      <w:lvlText w:val="%8."/>
      <w:lvlJc w:val="left"/>
      <w:pPr>
        <w:ind w:left="1020" w:hanging="360"/>
      </w:pPr>
    </w:lvl>
    <w:lvl w:ilvl="8" w:tplc="97CC01B8">
      <w:start w:val="1"/>
      <w:numFmt w:val="decimal"/>
      <w:lvlText w:val="%9."/>
      <w:lvlJc w:val="left"/>
      <w:pPr>
        <w:ind w:left="1020" w:hanging="360"/>
      </w:pPr>
    </w:lvl>
  </w:abstractNum>
  <w:num w:numId="1" w16cid:durableId="838158068">
    <w:abstractNumId w:val="6"/>
  </w:num>
  <w:num w:numId="2" w16cid:durableId="167703120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0138636">
    <w:abstractNumId w:val="2"/>
  </w:num>
  <w:num w:numId="4" w16cid:durableId="1167600314">
    <w:abstractNumId w:val="3"/>
  </w:num>
  <w:num w:numId="5" w16cid:durableId="895161356">
    <w:abstractNumId w:val="4"/>
  </w:num>
  <w:num w:numId="6" w16cid:durableId="192427216">
    <w:abstractNumId w:val="1"/>
  </w:num>
  <w:num w:numId="7" w16cid:durableId="890457846">
    <w:abstractNumId w:val="7"/>
  </w:num>
  <w:num w:numId="8" w16cid:durableId="211281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CB"/>
    <w:rsid w:val="000078F3"/>
    <w:rsid w:val="00013FF6"/>
    <w:rsid w:val="00025F95"/>
    <w:rsid w:val="00037DD7"/>
    <w:rsid w:val="000618AE"/>
    <w:rsid w:val="000901A7"/>
    <w:rsid w:val="00091600"/>
    <w:rsid w:val="000D6BF2"/>
    <w:rsid w:val="000D7F28"/>
    <w:rsid w:val="000F0357"/>
    <w:rsid w:val="000F3494"/>
    <w:rsid w:val="00101735"/>
    <w:rsid w:val="00105301"/>
    <w:rsid w:val="0013607A"/>
    <w:rsid w:val="00141E37"/>
    <w:rsid w:val="0015305D"/>
    <w:rsid w:val="00163520"/>
    <w:rsid w:val="00164283"/>
    <w:rsid w:val="00164DAB"/>
    <w:rsid w:val="001710D4"/>
    <w:rsid w:val="00172965"/>
    <w:rsid w:val="001773B0"/>
    <w:rsid w:val="00186EDB"/>
    <w:rsid w:val="001A14D2"/>
    <w:rsid w:val="001A1F51"/>
    <w:rsid w:val="001B0DAF"/>
    <w:rsid w:val="001D5E1C"/>
    <w:rsid w:val="001D6309"/>
    <w:rsid w:val="001E1034"/>
    <w:rsid w:val="002061AE"/>
    <w:rsid w:val="0021090D"/>
    <w:rsid w:val="00222B00"/>
    <w:rsid w:val="00222CAA"/>
    <w:rsid w:val="00230E77"/>
    <w:rsid w:val="00233FCF"/>
    <w:rsid w:val="002367FB"/>
    <w:rsid w:val="00262A3F"/>
    <w:rsid w:val="00281641"/>
    <w:rsid w:val="0028464B"/>
    <w:rsid w:val="0029166D"/>
    <w:rsid w:val="002A602D"/>
    <w:rsid w:val="002D2C24"/>
    <w:rsid w:val="002E1559"/>
    <w:rsid w:val="002F5FB1"/>
    <w:rsid w:val="00304EE4"/>
    <w:rsid w:val="003068DD"/>
    <w:rsid w:val="003129D8"/>
    <w:rsid w:val="00317A7B"/>
    <w:rsid w:val="00322C9C"/>
    <w:rsid w:val="00330934"/>
    <w:rsid w:val="00332C3C"/>
    <w:rsid w:val="0034034F"/>
    <w:rsid w:val="00344C22"/>
    <w:rsid w:val="0034749D"/>
    <w:rsid w:val="003620E5"/>
    <w:rsid w:val="0037141E"/>
    <w:rsid w:val="003741E1"/>
    <w:rsid w:val="00386080"/>
    <w:rsid w:val="00390C9C"/>
    <w:rsid w:val="003A1B81"/>
    <w:rsid w:val="003A7B36"/>
    <w:rsid w:val="003B79C1"/>
    <w:rsid w:val="003C1696"/>
    <w:rsid w:val="003E2ABB"/>
    <w:rsid w:val="003F70B6"/>
    <w:rsid w:val="00410AB9"/>
    <w:rsid w:val="00412F84"/>
    <w:rsid w:val="004228B3"/>
    <w:rsid w:val="00432969"/>
    <w:rsid w:val="00443129"/>
    <w:rsid w:val="00450EC5"/>
    <w:rsid w:val="0046480A"/>
    <w:rsid w:val="004A3C63"/>
    <w:rsid w:val="004D1371"/>
    <w:rsid w:val="004E027E"/>
    <w:rsid w:val="004E1B54"/>
    <w:rsid w:val="004E5941"/>
    <w:rsid w:val="005058AE"/>
    <w:rsid w:val="00516CB8"/>
    <w:rsid w:val="005367A9"/>
    <w:rsid w:val="00542CFE"/>
    <w:rsid w:val="00567E6D"/>
    <w:rsid w:val="00572DC9"/>
    <w:rsid w:val="0057673B"/>
    <w:rsid w:val="0057691E"/>
    <w:rsid w:val="00580C11"/>
    <w:rsid w:val="00581FBD"/>
    <w:rsid w:val="00584BA4"/>
    <w:rsid w:val="00595778"/>
    <w:rsid w:val="005A2184"/>
    <w:rsid w:val="005B2340"/>
    <w:rsid w:val="005B5B11"/>
    <w:rsid w:val="005C74E9"/>
    <w:rsid w:val="005F1E3E"/>
    <w:rsid w:val="005F2C9A"/>
    <w:rsid w:val="00605E0B"/>
    <w:rsid w:val="00605E3C"/>
    <w:rsid w:val="0062095E"/>
    <w:rsid w:val="00643BC7"/>
    <w:rsid w:val="00652899"/>
    <w:rsid w:val="006661F9"/>
    <w:rsid w:val="00667EC2"/>
    <w:rsid w:val="00673982"/>
    <w:rsid w:val="00681EA9"/>
    <w:rsid w:val="006825A5"/>
    <w:rsid w:val="00690610"/>
    <w:rsid w:val="00691CE7"/>
    <w:rsid w:val="00696B70"/>
    <w:rsid w:val="00697164"/>
    <w:rsid w:val="006B2B99"/>
    <w:rsid w:val="006C0C78"/>
    <w:rsid w:val="006E150F"/>
    <w:rsid w:val="006E46F9"/>
    <w:rsid w:val="006F0C66"/>
    <w:rsid w:val="006F116D"/>
    <w:rsid w:val="00702FEC"/>
    <w:rsid w:val="007064AD"/>
    <w:rsid w:val="00711C3E"/>
    <w:rsid w:val="0071689E"/>
    <w:rsid w:val="00731592"/>
    <w:rsid w:val="00746104"/>
    <w:rsid w:val="00746C56"/>
    <w:rsid w:val="00747CFD"/>
    <w:rsid w:val="00764565"/>
    <w:rsid w:val="00764EF2"/>
    <w:rsid w:val="00767146"/>
    <w:rsid w:val="00771C90"/>
    <w:rsid w:val="00777928"/>
    <w:rsid w:val="00780821"/>
    <w:rsid w:val="0078497F"/>
    <w:rsid w:val="007A0A67"/>
    <w:rsid w:val="007A4F85"/>
    <w:rsid w:val="007A7855"/>
    <w:rsid w:val="007C42D7"/>
    <w:rsid w:val="007D2742"/>
    <w:rsid w:val="007E3B7D"/>
    <w:rsid w:val="007E7B88"/>
    <w:rsid w:val="00810F96"/>
    <w:rsid w:val="008413E4"/>
    <w:rsid w:val="00847AFA"/>
    <w:rsid w:val="00855ED2"/>
    <w:rsid w:val="008632CB"/>
    <w:rsid w:val="0086365E"/>
    <w:rsid w:val="00865BD9"/>
    <w:rsid w:val="00895721"/>
    <w:rsid w:val="008A06A4"/>
    <w:rsid w:val="008B2D25"/>
    <w:rsid w:val="008D0653"/>
    <w:rsid w:val="008F5119"/>
    <w:rsid w:val="008F5FE6"/>
    <w:rsid w:val="00900811"/>
    <w:rsid w:val="009177EA"/>
    <w:rsid w:val="0092503E"/>
    <w:rsid w:val="0093064A"/>
    <w:rsid w:val="0094619E"/>
    <w:rsid w:val="00973194"/>
    <w:rsid w:val="00997F0A"/>
    <w:rsid w:val="009A3777"/>
    <w:rsid w:val="009B08E9"/>
    <w:rsid w:val="009B0B4F"/>
    <w:rsid w:val="009B2F56"/>
    <w:rsid w:val="009E11CA"/>
    <w:rsid w:val="009F21D2"/>
    <w:rsid w:val="009F47BB"/>
    <w:rsid w:val="00A1203C"/>
    <w:rsid w:val="00A14D3C"/>
    <w:rsid w:val="00A15337"/>
    <w:rsid w:val="00A16237"/>
    <w:rsid w:val="00A17F38"/>
    <w:rsid w:val="00A3093B"/>
    <w:rsid w:val="00A44058"/>
    <w:rsid w:val="00A5322E"/>
    <w:rsid w:val="00A6238A"/>
    <w:rsid w:val="00A82F74"/>
    <w:rsid w:val="00AA17DD"/>
    <w:rsid w:val="00AB4BEF"/>
    <w:rsid w:val="00AB5AEC"/>
    <w:rsid w:val="00AB64E7"/>
    <w:rsid w:val="00AC0920"/>
    <w:rsid w:val="00AC3A65"/>
    <w:rsid w:val="00AE19B6"/>
    <w:rsid w:val="00AE3F21"/>
    <w:rsid w:val="00B03832"/>
    <w:rsid w:val="00B05F27"/>
    <w:rsid w:val="00B06043"/>
    <w:rsid w:val="00B11D61"/>
    <w:rsid w:val="00B14149"/>
    <w:rsid w:val="00B15EEE"/>
    <w:rsid w:val="00B17466"/>
    <w:rsid w:val="00B26222"/>
    <w:rsid w:val="00B26A23"/>
    <w:rsid w:val="00B4047B"/>
    <w:rsid w:val="00B7026E"/>
    <w:rsid w:val="00B71DEA"/>
    <w:rsid w:val="00B7454A"/>
    <w:rsid w:val="00B77B15"/>
    <w:rsid w:val="00BB2CB8"/>
    <w:rsid w:val="00BC351C"/>
    <w:rsid w:val="00BC39CC"/>
    <w:rsid w:val="00BC79CB"/>
    <w:rsid w:val="00BE1C7B"/>
    <w:rsid w:val="00BE69DA"/>
    <w:rsid w:val="00BE7632"/>
    <w:rsid w:val="00BF7D1E"/>
    <w:rsid w:val="00C22664"/>
    <w:rsid w:val="00C43641"/>
    <w:rsid w:val="00C53A32"/>
    <w:rsid w:val="00C747B8"/>
    <w:rsid w:val="00C7759F"/>
    <w:rsid w:val="00C9340B"/>
    <w:rsid w:val="00CA5979"/>
    <w:rsid w:val="00CA78AE"/>
    <w:rsid w:val="00CB07CE"/>
    <w:rsid w:val="00CB1319"/>
    <w:rsid w:val="00CB341F"/>
    <w:rsid w:val="00CC11D9"/>
    <w:rsid w:val="00CC2913"/>
    <w:rsid w:val="00CC4E2F"/>
    <w:rsid w:val="00CD618E"/>
    <w:rsid w:val="00CE1F77"/>
    <w:rsid w:val="00CE5ADC"/>
    <w:rsid w:val="00CF0F96"/>
    <w:rsid w:val="00CF39A7"/>
    <w:rsid w:val="00CF66AA"/>
    <w:rsid w:val="00CF69D1"/>
    <w:rsid w:val="00D02C76"/>
    <w:rsid w:val="00D03A0B"/>
    <w:rsid w:val="00D06996"/>
    <w:rsid w:val="00D06A2D"/>
    <w:rsid w:val="00D1307B"/>
    <w:rsid w:val="00D20558"/>
    <w:rsid w:val="00D32C56"/>
    <w:rsid w:val="00D3794B"/>
    <w:rsid w:val="00D60C1B"/>
    <w:rsid w:val="00D7785C"/>
    <w:rsid w:val="00D8041B"/>
    <w:rsid w:val="00D91BE2"/>
    <w:rsid w:val="00D937D1"/>
    <w:rsid w:val="00DA2435"/>
    <w:rsid w:val="00DA526C"/>
    <w:rsid w:val="00DA6914"/>
    <w:rsid w:val="00DA717D"/>
    <w:rsid w:val="00DB07CA"/>
    <w:rsid w:val="00DC319F"/>
    <w:rsid w:val="00DD50B5"/>
    <w:rsid w:val="00DE6C0D"/>
    <w:rsid w:val="00DE7CFC"/>
    <w:rsid w:val="00E1017C"/>
    <w:rsid w:val="00E114E0"/>
    <w:rsid w:val="00E14FB1"/>
    <w:rsid w:val="00E214A6"/>
    <w:rsid w:val="00E22B65"/>
    <w:rsid w:val="00E267EC"/>
    <w:rsid w:val="00E323E7"/>
    <w:rsid w:val="00E45F22"/>
    <w:rsid w:val="00E64930"/>
    <w:rsid w:val="00E85B52"/>
    <w:rsid w:val="00EA02EA"/>
    <w:rsid w:val="00EB012A"/>
    <w:rsid w:val="00EB1DF9"/>
    <w:rsid w:val="00EE4DB6"/>
    <w:rsid w:val="00F04EDF"/>
    <w:rsid w:val="00F058D5"/>
    <w:rsid w:val="00F16274"/>
    <w:rsid w:val="00F209C4"/>
    <w:rsid w:val="00F27233"/>
    <w:rsid w:val="00F43F52"/>
    <w:rsid w:val="00F6214B"/>
    <w:rsid w:val="00F85E81"/>
    <w:rsid w:val="00F92AC9"/>
    <w:rsid w:val="00FA20C6"/>
    <w:rsid w:val="00FA49FE"/>
    <w:rsid w:val="00FB2DB0"/>
    <w:rsid w:val="00FC31C4"/>
    <w:rsid w:val="00FC3AA9"/>
    <w:rsid w:val="00FC7867"/>
    <w:rsid w:val="00FC7A8C"/>
    <w:rsid w:val="00FD7FA1"/>
    <w:rsid w:val="00FE53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EC2F8"/>
  <w15:chartTrackingRefBased/>
  <w15:docId w15:val="{75110B28-D9FF-4B84-BC6B-487E26CC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55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5367A9"/>
    <w:pPr>
      <w:spacing w:before="120" w:after="120"/>
      <w:jc w:val="both"/>
    </w:pPr>
    <w:rPr>
      <w:rFonts w:ascii="Arial" w:eastAsia="Times New Roman" w:hAnsi="Arial" w:cs="Times New Roman"/>
      <w:szCs w:val="20"/>
    </w:rPr>
  </w:style>
  <w:style w:type="character" w:customStyle="1" w:styleId="BodyTextChar">
    <w:name w:val="Body Text Char"/>
    <w:basedOn w:val="DefaultParagraphFont"/>
    <w:link w:val="BodyText"/>
    <w:semiHidden/>
    <w:rsid w:val="005367A9"/>
    <w:rPr>
      <w:rFonts w:ascii="Arial" w:eastAsia="Times New Roman" w:hAnsi="Arial" w:cs="Times New Roman"/>
      <w:kern w:val="0"/>
      <w:szCs w:val="20"/>
      <w14:ligatures w14:val="none"/>
    </w:rPr>
  </w:style>
  <w:style w:type="paragraph" w:styleId="ListParagraph">
    <w:name w:val="List Paragraph"/>
    <w:basedOn w:val="Normal"/>
    <w:uiPriority w:val="34"/>
    <w:qFormat/>
    <w:rsid w:val="00450EC5"/>
    <w:pPr>
      <w:ind w:left="720"/>
      <w:contextualSpacing/>
    </w:pPr>
  </w:style>
  <w:style w:type="character" w:styleId="Hyperlink">
    <w:name w:val="Hyperlink"/>
    <w:basedOn w:val="DefaultParagraphFont"/>
    <w:uiPriority w:val="99"/>
    <w:unhideWhenUsed/>
    <w:rsid w:val="00C43641"/>
    <w:rPr>
      <w:color w:val="0000FF"/>
      <w:u w:val="single"/>
    </w:rPr>
  </w:style>
  <w:style w:type="character" w:styleId="Strong">
    <w:name w:val="Strong"/>
    <w:basedOn w:val="DefaultParagraphFont"/>
    <w:uiPriority w:val="22"/>
    <w:qFormat/>
    <w:rsid w:val="00DA526C"/>
    <w:rPr>
      <w:b/>
      <w:bCs/>
    </w:rPr>
  </w:style>
  <w:style w:type="paragraph" w:styleId="Revision">
    <w:name w:val="Revision"/>
    <w:hidden/>
    <w:uiPriority w:val="99"/>
    <w:semiHidden/>
    <w:rsid w:val="0092503E"/>
    <w:pPr>
      <w:spacing w:after="0" w:line="240" w:lineRule="auto"/>
    </w:pPr>
    <w:rPr>
      <w:kern w:val="0"/>
      <w14:ligatures w14:val="none"/>
    </w:rPr>
  </w:style>
  <w:style w:type="character" w:styleId="CommentReference">
    <w:name w:val="annotation reference"/>
    <w:basedOn w:val="DefaultParagraphFont"/>
    <w:uiPriority w:val="99"/>
    <w:semiHidden/>
    <w:unhideWhenUsed/>
    <w:rsid w:val="0092503E"/>
    <w:rPr>
      <w:sz w:val="16"/>
      <w:szCs w:val="16"/>
    </w:rPr>
  </w:style>
  <w:style w:type="paragraph" w:styleId="CommentText">
    <w:name w:val="annotation text"/>
    <w:basedOn w:val="Normal"/>
    <w:link w:val="CommentTextChar"/>
    <w:uiPriority w:val="99"/>
    <w:unhideWhenUsed/>
    <w:rsid w:val="0092503E"/>
    <w:pPr>
      <w:spacing w:line="240" w:lineRule="auto"/>
    </w:pPr>
    <w:rPr>
      <w:sz w:val="20"/>
      <w:szCs w:val="20"/>
    </w:rPr>
  </w:style>
  <w:style w:type="character" w:customStyle="1" w:styleId="CommentTextChar">
    <w:name w:val="Comment Text Char"/>
    <w:basedOn w:val="DefaultParagraphFont"/>
    <w:link w:val="CommentText"/>
    <w:uiPriority w:val="99"/>
    <w:rsid w:val="0092503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503E"/>
    <w:rPr>
      <w:b/>
      <w:bCs/>
    </w:rPr>
  </w:style>
  <w:style w:type="character" w:customStyle="1" w:styleId="CommentSubjectChar">
    <w:name w:val="Comment Subject Char"/>
    <w:basedOn w:val="CommentTextChar"/>
    <w:link w:val="CommentSubject"/>
    <w:uiPriority w:val="99"/>
    <w:semiHidden/>
    <w:rsid w:val="0092503E"/>
    <w:rPr>
      <w:b/>
      <w:bCs/>
      <w:kern w:val="0"/>
      <w:sz w:val="20"/>
      <w:szCs w:val="20"/>
      <w14:ligatures w14:val="none"/>
    </w:rPr>
  </w:style>
  <w:style w:type="character" w:styleId="FollowedHyperlink">
    <w:name w:val="FollowedHyperlink"/>
    <w:basedOn w:val="DefaultParagraphFont"/>
    <w:uiPriority w:val="99"/>
    <w:semiHidden/>
    <w:unhideWhenUsed/>
    <w:rsid w:val="0092503E"/>
    <w:rPr>
      <w:color w:val="954F72" w:themeColor="followedHyperlink"/>
      <w:u w:val="single"/>
    </w:rPr>
  </w:style>
  <w:style w:type="character" w:styleId="UnresolvedMention">
    <w:name w:val="Unresolved Mention"/>
    <w:basedOn w:val="DefaultParagraphFont"/>
    <w:uiPriority w:val="99"/>
    <w:semiHidden/>
    <w:unhideWhenUsed/>
    <w:rsid w:val="00222CAA"/>
    <w:rPr>
      <w:color w:val="605E5C"/>
      <w:shd w:val="clear" w:color="auto" w:fill="E1DFDD"/>
    </w:rPr>
  </w:style>
  <w:style w:type="paragraph" w:styleId="Header">
    <w:name w:val="header"/>
    <w:basedOn w:val="Normal"/>
    <w:link w:val="HeaderChar"/>
    <w:uiPriority w:val="99"/>
    <w:unhideWhenUsed/>
    <w:rsid w:val="00C747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47B8"/>
    <w:rPr>
      <w:kern w:val="0"/>
      <w14:ligatures w14:val="none"/>
    </w:rPr>
  </w:style>
  <w:style w:type="paragraph" w:styleId="Footer">
    <w:name w:val="footer"/>
    <w:basedOn w:val="Normal"/>
    <w:link w:val="FooterChar"/>
    <w:uiPriority w:val="99"/>
    <w:unhideWhenUsed/>
    <w:rsid w:val="00696B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6B7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08131">
      <w:bodyDiv w:val="1"/>
      <w:marLeft w:val="0"/>
      <w:marRight w:val="0"/>
      <w:marTop w:val="0"/>
      <w:marBottom w:val="0"/>
      <w:divBdr>
        <w:top w:val="none" w:sz="0" w:space="0" w:color="auto"/>
        <w:left w:val="none" w:sz="0" w:space="0" w:color="auto"/>
        <w:bottom w:val="none" w:sz="0" w:space="0" w:color="auto"/>
        <w:right w:val="none" w:sz="0" w:space="0" w:color="auto"/>
      </w:divBdr>
    </w:div>
    <w:div w:id="373894852">
      <w:bodyDiv w:val="1"/>
      <w:marLeft w:val="0"/>
      <w:marRight w:val="0"/>
      <w:marTop w:val="0"/>
      <w:marBottom w:val="0"/>
      <w:divBdr>
        <w:top w:val="none" w:sz="0" w:space="0" w:color="auto"/>
        <w:left w:val="none" w:sz="0" w:space="0" w:color="auto"/>
        <w:bottom w:val="none" w:sz="0" w:space="0" w:color="auto"/>
        <w:right w:val="none" w:sz="0" w:space="0" w:color="auto"/>
      </w:divBdr>
    </w:div>
    <w:div w:id="444427375">
      <w:bodyDiv w:val="1"/>
      <w:marLeft w:val="0"/>
      <w:marRight w:val="0"/>
      <w:marTop w:val="0"/>
      <w:marBottom w:val="0"/>
      <w:divBdr>
        <w:top w:val="none" w:sz="0" w:space="0" w:color="auto"/>
        <w:left w:val="none" w:sz="0" w:space="0" w:color="auto"/>
        <w:bottom w:val="none" w:sz="0" w:space="0" w:color="auto"/>
        <w:right w:val="none" w:sz="0" w:space="0" w:color="auto"/>
      </w:divBdr>
    </w:div>
    <w:div w:id="508525853">
      <w:bodyDiv w:val="1"/>
      <w:marLeft w:val="0"/>
      <w:marRight w:val="0"/>
      <w:marTop w:val="0"/>
      <w:marBottom w:val="0"/>
      <w:divBdr>
        <w:top w:val="none" w:sz="0" w:space="0" w:color="auto"/>
        <w:left w:val="none" w:sz="0" w:space="0" w:color="auto"/>
        <w:bottom w:val="none" w:sz="0" w:space="0" w:color="auto"/>
        <w:right w:val="none" w:sz="0" w:space="0" w:color="auto"/>
      </w:divBdr>
    </w:div>
    <w:div w:id="625427182">
      <w:bodyDiv w:val="1"/>
      <w:marLeft w:val="0"/>
      <w:marRight w:val="0"/>
      <w:marTop w:val="0"/>
      <w:marBottom w:val="0"/>
      <w:divBdr>
        <w:top w:val="none" w:sz="0" w:space="0" w:color="auto"/>
        <w:left w:val="none" w:sz="0" w:space="0" w:color="auto"/>
        <w:bottom w:val="none" w:sz="0" w:space="0" w:color="auto"/>
        <w:right w:val="none" w:sz="0" w:space="0" w:color="auto"/>
      </w:divBdr>
    </w:div>
    <w:div w:id="742722633">
      <w:bodyDiv w:val="1"/>
      <w:marLeft w:val="0"/>
      <w:marRight w:val="0"/>
      <w:marTop w:val="0"/>
      <w:marBottom w:val="0"/>
      <w:divBdr>
        <w:top w:val="none" w:sz="0" w:space="0" w:color="auto"/>
        <w:left w:val="none" w:sz="0" w:space="0" w:color="auto"/>
        <w:bottom w:val="none" w:sz="0" w:space="0" w:color="auto"/>
        <w:right w:val="none" w:sz="0" w:space="0" w:color="auto"/>
      </w:divBdr>
    </w:div>
    <w:div w:id="836767471">
      <w:bodyDiv w:val="1"/>
      <w:marLeft w:val="0"/>
      <w:marRight w:val="0"/>
      <w:marTop w:val="0"/>
      <w:marBottom w:val="0"/>
      <w:divBdr>
        <w:top w:val="none" w:sz="0" w:space="0" w:color="auto"/>
        <w:left w:val="none" w:sz="0" w:space="0" w:color="auto"/>
        <w:bottom w:val="none" w:sz="0" w:space="0" w:color="auto"/>
        <w:right w:val="none" w:sz="0" w:space="0" w:color="auto"/>
      </w:divBdr>
    </w:div>
    <w:div w:id="846409915">
      <w:bodyDiv w:val="1"/>
      <w:marLeft w:val="0"/>
      <w:marRight w:val="0"/>
      <w:marTop w:val="0"/>
      <w:marBottom w:val="0"/>
      <w:divBdr>
        <w:top w:val="none" w:sz="0" w:space="0" w:color="auto"/>
        <w:left w:val="none" w:sz="0" w:space="0" w:color="auto"/>
        <w:bottom w:val="none" w:sz="0" w:space="0" w:color="auto"/>
        <w:right w:val="none" w:sz="0" w:space="0" w:color="auto"/>
      </w:divBdr>
      <w:divsChild>
        <w:div w:id="1997100825">
          <w:marLeft w:val="0"/>
          <w:marRight w:val="0"/>
          <w:marTop w:val="0"/>
          <w:marBottom w:val="0"/>
          <w:divBdr>
            <w:top w:val="none" w:sz="0" w:space="0" w:color="auto"/>
            <w:left w:val="none" w:sz="0" w:space="0" w:color="auto"/>
            <w:bottom w:val="none" w:sz="0" w:space="0" w:color="auto"/>
            <w:right w:val="none" w:sz="0" w:space="0" w:color="auto"/>
          </w:divBdr>
        </w:div>
        <w:div w:id="2129618461">
          <w:marLeft w:val="0"/>
          <w:marRight w:val="0"/>
          <w:marTop w:val="0"/>
          <w:marBottom w:val="0"/>
          <w:divBdr>
            <w:top w:val="none" w:sz="0" w:space="0" w:color="auto"/>
            <w:left w:val="none" w:sz="0" w:space="0" w:color="auto"/>
            <w:bottom w:val="none" w:sz="0" w:space="0" w:color="auto"/>
            <w:right w:val="none" w:sz="0" w:space="0" w:color="auto"/>
          </w:divBdr>
        </w:div>
      </w:divsChild>
    </w:div>
    <w:div w:id="1095515041">
      <w:bodyDiv w:val="1"/>
      <w:marLeft w:val="0"/>
      <w:marRight w:val="0"/>
      <w:marTop w:val="0"/>
      <w:marBottom w:val="0"/>
      <w:divBdr>
        <w:top w:val="none" w:sz="0" w:space="0" w:color="auto"/>
        <w:left w:val="none" w:sz="0" w:space="0" w:color="auto"/>
        <w:bottom w:val="none" w:sz="0" w:space="0" w:color="auto"/>
        <w:right w:val="none" w:sz="0" w:space="0" w:color="auto"/>
      </w:divBdr>
    </w:div>
    <w:div w:id="1105733816">
      <w:bodyDiv w:val="1"/>
      <w:marLeft w:val="0"/>
      <w:marRight w:val="0"/>
      <w:marTop w:val="0"/>
      <w:marBottom w:val="0"/>
      <w:divBdr>
        <w:top w:val="none" w:sz="0" w:space="0" w:color="auto"/>
        <w:left w:val="none" w:sz="0" w:space="0" w:color="auto"/>
        <w:bottom w:val="none" w:sz="0" w:space="0" w:color="auto"/>
        <w:right w:val="none" w:sz="0" w:space="0" w:color="auto"/>
      </w:divBdr>
    </w:div>
    <w:div w:id="1321082319">
      <w:bodyDiv w:val="1"/>
      <w:marLeft w:val="0"/>
      <w:marRight w:val="0"/>
      <w:marTop w:val="0"/>
      <w:marBottom w:val="0"/>
      <w:divBdr>
        <w:top w:val="none" w:sz="0" w:space="0" w:color="auto"/>
        <w:left w:val="none" w:sz="0" w:space="0" w:color="auto"/>
        <w:bottom w:val="none" w:sz="0" w:space="0" w:color="auto"/>
        <w:right w:val="none" w:sz="0" w:space="0" w:color="auto"/>
      </w:divBdr>
    </w:div>
    <w:div w:id="1370183167">
      <w:bodyDiv w:val="1"/>
      <w:marLeft w:val="0"/>
      <w:marRight w:val="0"/>
      <w:marTop w:val="0"/>
      <w:marBottom w:val="0"/>
      <w:divBdr>
        <w:top w:val="none" w:sz="0" w:space="0" w:color="auto"/>
        <w:left w:val="none" w:sz="0" w:space="0" w:color="auto"/>
        <w:bottom w:val="none" w:sz="0" w:space="0" w:color="auto"/>
        <w:right w:val="none" w:sz="0" w:space="0" w:color="auto"/>
      </w:divBdr>
    </w:div>
    <w:div w:id="1517814368">
      <w:bodyDiv w:val="1"/>
      <w:marLeft w:val="0"/>
      <w:marRight w:val="0"/>
      <w:marTop w:val="0"/>
      <w:marBottom w:val="0"/>
      <w:divBdr>
        <w:top w:val="none" w:sz="0" w:space="0" w:color="auto"/>
        <w:left w:val="none" w:sz="0" w:space="0" w:color="auto"/>
        <w:bottom w:val="none" w:sz="0" w:space="0" w:color="auto"/>
        <w:right w:val="none" w:sz="0" w:space="0" w:color="auto"/>
      </w:divBdr>
    </w:div>
    <w:div w:id="1595556591">
      <w:bodyDiv w:val="1"/>
      <w:marLeft w:val="0"/>
      <w:marRight w:val="0"/>
      <w:marTop w:val="0"/>
      <w:marBottom w:val="0"/>
      <w:divBdr>
        <w:top w:val="none" w:sz="0" w:space="0" w:color="auto"/>
        <w:left w:val="none" w:sz="0" w:space="0" w:color="auto"/>
        <w:bottom w:val="none" w:sz="0" w:space="0" w:color="auto"/>
        <w:right w:val="none" w:sz="0" w:space="0" w:color="auto"/>
      </w:divBdr>
    </w:div>
    <w:div w:id="1618023471">
      <w:bodyDiv w:val="1"/>
      <w:marLeft w:val="0"/>
      <w:marRight w:val="0"/>
      <w:marTop w:val="0"/>
      <w:marBottom w:val="0"/>
      <w:divBdr>
        <w:top w:val="none" w:sz="0" w:space="0" w:color="auto"/>
        <w:left w:val="none" w:sz="0" w:space="0" w:color="auto"/>
        <w:bottom w:val="none" w:sz="0" w:space="0" w:color="auto"/>
        <w:right w:val="none" w:sz="0" w:space="0" w:color="auto"/>
      </w:divBdr>
    </w:div>
    <w:div w:id="1652908218">
      <w:bodyDiv w:val="1"/>
      <w:marLeft w:val="0"/>
      <w:marRight w:val="0"/>
      <w:marTop w:val="0"/>
      <w:marBottom w:val="0"/>
      <w:divBdr>
        <w:top w:val="none" w:sz="0" w:space="0" w:color="auto"/>
        <w:left w:val="none" w:sz="0" w:space="0" w:color="auto"/>
        <w:bottom w:val="none" w:sz="0" w:space="0" w:color="auto"/>
        <w:right w:val="none" w:sz="0" w:space="0" w:color="auto"/>
      </w:divBdr>
    </w:div>
    <w:div w:id="1950232339">
      <w:bodyDiv w:val="1"/>
      <w:marLeft w:val="0"/>
      <w:marRight w:val="0"/>
      <w:marTop w:val="0"/>
      <w:marBottom w:val="0"/>
      <w:divBdr>
        <w:top w:val="none" w:sz="0" w:space="0" w:color="auto"/>
        <w:left w:val="none" w:sz="0" w:space="0" w:color="auto"/>
        <w:bottom w:val="none" w:sz="0" w:space="0" w:color="auto"/>
        <w:right w:val="none" w:sz="0" w:space="0" w:color="auto"/>
      </w:divBdr>
    </w:div>
    <w:div w:id="198372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pa.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tergia.gr/media/opwfcyd3/%CE%B51410-1_4_aitisi_askisis_dikaiomaton_10202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EE27F5391A442A9D8EA199492B235" ma:contentTypeVersion="14" ma:contentTypeDescription="Create a new document." ma:contentTypeScope="" ma:versionID="23eb6200cdbdb93b19238f31ab496b6e">
  <xsd:schema xmlns:xsd="http://www.w3.org/2001/XMLSchema" xmlns:xs="http://www.w3.org/2001/XMLSchema" xmlns:p="http://schemas.microsoft.com/office/2006/metadata/properties" xmlns:ns2="8dd5554d-78b5-42ce-a97a-75be18e292d4" xmlns:ns3="d07e351b-12b1-49d5-81c2-8f8a9641152d" targetNamespace="http://schemas.microsoft.com/office/2006/metadata/properties" ma:root="true" ma:fieldsID="942557c643c4ddeb399010f2a035b49c" ns2:_="" ns3:_="">
    <xsd:import namespace="8dd5554d-78b5-42ce-a97a-75be18e292d4"/>
    <xsd:import namespace="d07e351b-12b1-49d5-81c2-8f8a964115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5554d-78b5-42ce-a97a-75be18e29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703f11f-9d24-458e-9e38-4024ad9850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e351b-12b1-49d5-81c2-8f8a964115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6085b7-fff2-4607-98b4-e79e0468a981}" ma:internalName="TaxCatchAll" ma:showField="CatchAllData" ma:web="d07e351b-12b1-49d5-81c2-8f8a96411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7e351b-12b1-49d5-81c2-8f8a9641152d" xsi:nil="true"/>
    <lcf76f155ced4ddcb4097134ff3c332f xmlns="8dd5554d-78b5-42ce-a97a-75be18e292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77CF66-3D54-4655-A4FA-726498C2D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5554d-78b5-42ce-a97a-75be18e292d4"/>
    <ds:schemaRef ds:uri="d07e351b-12b1-49d5-81c2-8f8a96411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E4F34-53DE-4773-8F08-E4B7DF7601C7}">
  <ds:schemaRefs>
    <ds:schemaRef ds:uri="http://schemas.openxmlformats.org/officeDocument/2006/bibliography"/>
  </ds:schemaRefs>
</ds:datastoreItem>
</file>

<file path=customXml/itemProps3.xml><?xml version="1.0" encoding="utf-8"?>
<ds:datastoreItem xmlns:ds="http://schemas.openxmlformats.org/officeDocument/2006/customXml" ds:itemID="{B36CCBE2-5F7B-4044-8F5D-B5D086EA4937}">
  <ds:schemaRefs>
    <ds:schemaRef ds:uri="http://schemas.microsoft.com/sharepoint/v3/contenttype/forms"/>
  </ds:schemaRefs>
</ds:datastoreItem>
</file>

<file path=customXml/itemProps4.xml><?xml version="1.0" encoding="utf-8"?>
<ds:datastoreItem xmlns:ds="http://schemas.openxmlformats.org/officeDocument/2006/customXml" ds:itemID="{CEB03414-7A9B-43E6-820C-ADF8CC242761}">
  <ds:schemaRefs>
    <ds:schemaRef ds:uri="http://schemas.microsoft.com/office/2006/metadata/properties"/>
    <ds:schemaRef ds:uri="http://schemas.microsoft.com/office/infopath/2007/PartnerControls"/>
    <ds:schemaRef ds:uri="d07e351b-12b1-49d5-81c2-8f8a9641152d"/>
    <ds:schemaRef ds:uri="8dd5554d-78b5-42ce-a97a-75be18e292d4"/>
  </ds:schemaRefs>
</ds:datastoreItem>
</file>

<file path=docMetadata/LabelInfo.xml><?xml version="1.0" encoding="utf-8"?>
<clbl:labelList xmlns:clbl="http://schemas.microsoft.com/office/2020/mipLabelMetadata">
  <clbl:label id="{dfed4a84-6ece-42f1-a191-f615eeb36b8c}" enabled="1" method="Privileged" siteId="{779f4bb4-07c5-4d0f-82a7-8a095110e776}" removed="0"/>
</clbl:labelList>
</file>

<file path=docProps/app.xml><?xml version="1.0" encoding="utf-8"?>
<Properties xmlns="http://schemas.openxmlformats.org/officeDocument/2006/extended-properties" xmlns:vt="http://schemas.openxmlformats.org/officeDocument/2006/docPropsVTypes">
  <Template>Normal.dotm</Template>
  <TotalTime>108</TotalTime>
  <Pages>3</Pages>
  <Words>935</Words>
  <Characters>5820</Characters>
  <Application>Microsoft Office Word</Application>
  <DocSecurity>0</DocSecurity>
  <Lines>109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Kalogri, Christina</dc:creator>
  <cp:keywords/>
  <dc:description/>
  <cp:lastModifiedBy>Polychronopoulos, Sokratis</cp:lastModifiedBy>
  <cp:revision>57</cp:revision>
  <dcterms:created xsi:type="dcterms:W3CDTF">2025-05-26T10:07:00Z</dcterms:created>
  <dcterms:modified xsi:type="dcterms:W3CDTF">2025-11-17T11:27:00Z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0x010100A97EE27F5391A442A9D8EA199492B235</vt:lpwstr>
  </property>
  <property fmtid="{D5CDD505-2E9C-101B-9397-08002B2CF9AE}" pid="3" name="MediaServiceImageTags">
    <vt:lpwstr/>
  </property>
  <property fmtid="{D5CDD505-2E9C-101B-9397-08002B2CF9AE}" pid="4" name="ClassificationContentMarkingHeaderShapeIds">
    <vt:lpwstr>45a3d626,385a8f8e,24a45009</vt:lpwstr>
  </property>
  <property fmtid="{D5CDD505-2E9C-101B-9397-08002B2CF9AE}" pid="5" name="ClassificationContentMarkingHeaderFontProps">
    <vt:lpwstr>#008000,10,Calibri</vt:lpwstr>
  </property>
  <property fmtid="{D5CDD505-2E9C-101B-9397-08002B2CF9AE}" pid="6" name="ClassificationContentMarkingHeaderText">
    <vt:lpwstr>[EXTERNAL PERMITTED]</vt:lpwstr>
  </property>
</Properties>
</file>